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p>
    <w:p w:rsidR="00762481" w:rsidRPr="00246778" w:rsidRDefault="00762481" w:rsidP="00762481">
      <w:pPr>
        <w:autoSpaceDE w:val="0"/>
        <w:autoSpaceDN w:val="0"/>
        <w:adjustRightInd w:val="0"/>
        <w:spacing w:after="0" w:line="240" w:lineRule="auto"/>
        <w:ind w:left="567"/>
        <w:jc w:val="right"/>
        <w:rPr>
          <w:rFonts w:ascii="Times New Roman" w:hAnsi="Times New Roman"/>
          <w:sz w:val="20"/>
          <w:szCs w:val="20"/>
          <w:lang w:eastAsia="ru-RU"/>
        </w:rPr>
      </w:pPr>
      <w:r>
        <w:rPr>
          <w:rFonts w:ascii="Times New Roman" w:hAnsi="Times New Roman"/>
          <w:sz w:val="20"/>
          <w:szCs w:val="20"/>
          <w:lang w:eastAsia="ru-RU"/>
        </w:rPr>
        <w:t>Приложение N 14</w:t>
      </w:r>
    </w:p>
    <w:p w:rsidR="00762481" w:rsidRPr="00246778" w:rsidRDefault="00762481" w:rsidP="00762481">
      <w:pPr>
        <w:autoSpaceDE w:val="0"/>
        <w:autoSpaceDN w:val="0"/>
        <w:adjustRightInd w:val="0"/>
        <w:spacing w:after="0" w:line="240" w:lineRule="auto"/>
        <w:ind w:left="567"/>
        <w:jc w:val="right"/>
        <w:rPr>
          <w:rFonts w:ascii="Times New Roman" w:hAnsi="Times New Roman"/>
          <w:sz w:val="20"/>
          <w:szCs w:val="20"/>
          <w:lang w:eastAsia="ru-RU"/>
        </w:rPr>
      </w:pPr>
      <w:r w:rsidRPr="00246778">
        <w:rPr>
          <w:rFonts w:ascii="Times New Roman" w:hAnsi="Times New Roman"/>
          <w:sz w:val="20"/>
          <w:szCs w:val="20"/>
          <w:lang w:eastAsia="ru-RU"/>
        </w:rPr>
        <w:t>к Учетной политике</w:t>
      </w:r>
    </w:p>
    <w:p w:rsidR="00762481" w:rsidRPr="00246778" w:rsidRDefault="00762481" w:rsidP="00762481">
      <w:pPr>
        <w:autoSpaceDE w:val="0"/>
        <w:autoSpaceDN w:val="0"/>
        <w:adjustRightInd w:val="0"/>
        <w:spacing w:after="0" w:line="240" w:lineRule="auto"/>
        <w:ind w:left="567"/>
        <w:jc w:val="right"/>
        <w:rPr>
          <w:rFonts w:ascii="Times New Roman" w:hAnsi="Times New Roman"/>
          <w:sz w:val="20"/>
          <w:szCs w:val="20"/>
          <w:lang w:eastAsia="ru-RU"/>
        </w:rPr>
      </w:pPr>
      <w:r w:rsidRPr="00246778">
        <w:rPr>
          <w:rFonts w:ascii="Times New Roman" w:hAnsi="Times New Roman"/>
          <w:sz w:val="20"/>
          <w:szCs w:val="20"/>
          <w:lang w:eastAsia="ru-RU"/>
        </w:rPr>
        <w:t>для целей бухгалтерского учета</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p>
    <w:p w:rsidR="00762481" w:rsidRPr="00246778" w:rsidRDefault="00762481" w:rsidP="00762481">
      <w:pPr>
        <w:autoSpaceDE w:val="0"/>
        <w:autoSpaceDN w:val="0"/>
        <w:adjustRightInd w:val="0"/>
        <w:spacing w:after="0" w:line="240" w:lineRule="auto"/>
        <w:ind w:left="567"/>
        <w:jc w:val="center"/>
        <w:rPr>
          <w:rFonts w:ascii="Times New Roman" w:hAnsi="Times New Roman"/>
          <w:sz w:val="20"/>
          <w:szCs w:val="20"/>
          <w:lang w:eastAsia="ru-RU"/>
        </w:rPr>
      </w:pPr>
      <w:r w:rsidRPr="00246778">
        <w:rPr>
          <w:rFonts w:ascii="Times New Roman" w:hAnsi="Times New Roman"/>
          <w:b/>
          <w:bCs/>
          <w:sz w:val="20"/>
          <w:szCs w:val="20"/>
          <w:lang w:eastAsia="ru-RU"/>
        </w:rPr>
        <w:t>Порядок формирования и использования</w:t>
      </w:r>
    </w:p>
    <w:p w:rsidR="00762481" w:rsidRPr="00246778" w:rsidRDefault="00762481" w:rsidP="00762481">
      <w:pPr>
        <w:autoSpaceDE w:val="0"/>
        <w:autoSpaceDN w:val="0"/>
        <w:adjustRightInd w:val="0"/>
        <w:spacing w:after="0" w:line="240" w:lineRule="auto"/>
        <w:ind w:left="567"/>
        <w:jc w:val="center"/>
        <w:rPr>
          <w:rFonts w:ascii="Times New Roman" w:hAnsi="Times New Roman"/>
          <w:sz w:val="20"/>
          <w:szCs w:val="20"/>
          <w:lang w:eastAsia="ru-RU"/>
        </w:rPr>
      </w:pPr>
      <w:r w:rsidRPr="00246778">
        <w:rPr>
          <w:rFonts w:ascii="Times New Roman" w:hAnsi="Times New Roman"/>
          <w:b/>
          <w:bCs/>
          <w:sz w:val="20"/>
          <w:szCs w:val="20"/>
          <w:lang w:eastAsia="ru-RU"/>
        </w:rPr>
        <w:t>резервов предстоящих расходов</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p>
    <w:p w:rsidR="00762481" w:rsidRPr="00246778" w:rsidRDefault="00762481" w:rsidP="00762481">
      <w:pPr>
        <w:autoSpaceDE w:val="0"/>
        <w:autoSpaceDN w:val="0"/>
        <w:adjustRightInd w:val="0"/>
        <w:spacing w:after="0" w:line="240" w:lineRule="auto"/>
        <w:ind w:left="567"/>
        <w:jc w:val="center"/>
        <w:rPr>
          <w:rFonts w:ascii="Times New Roman" w:hAnsi="Times New Roman"/>
          <w:sz w:val="20"/>
          <w:szCs w:val="20"/>
          <w:lang w:eastAsia="ru-RU"/>
        </w:rPr>
      </w:pPr>
      <w:r w:rsidRPr="00246778">
        <w:rPr>
          <w:rFonts w:ascii="Times New Roman" w:hAnsi="Times New Roman"/>
          <w:b/>
          <w:bCs/>
          <w:sz w:val="20"/>
          <w:szCs w:val="20"/>
          <w:lang w:eastAsia="ru-RU"/>
        </w:rPr>
        <w:t>1. Общие положения</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1.1. В учете формируются следующие резервы:</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1.2. Каждый резерв используется только на покрытие тех расходов, в отношении которых он был создан.</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1.3. 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1.4. Для отражения конкретных резервов на счете 0 401 60 000 вводятся аналитические коды в порядке, определенном Рабочим планом счетов.</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p>
    <w:p w:rsidR="00762481" w:rsidRPr="00246778" w:rsidRDefault="00762481" w:rsidP="00762481">
      <w:pPr>
        <w:autoSpaceDE w:val="0"/>
        <w:autoSpaceDN w:val="0"/>
        <w:adjustRightInd w:val="0"/>
        <w:spacing w:after="0" w:line="240" w:lineRule="auto"/>
        <w:ind w:left="567"/>
        <w:jc w:val="center"/>
        <w:rPr>
          <w:rFonts w:ascii="Times New Roman" w:hAnsi="Times New Roman"/>
          <w:sz w:val="20"/>
          <w:szCs w:val="20"/>
          <w:lang w:eastAsia="ru-RU"/>
        </w:rPr>
      </w:pPr>
      <w:r w:rsidRPr="00246778">
        <w:rPr>
          <w:rFonts w:ascii="Times New Roman" w:hAnsi="Times New Roman"/>
          <w:b/>
          <w:bCs/>
          <w:sz w:val="20"/>
          <w:szCs w:val="20"/>
          <w:lang w:eastAsia="ru-RU"/>
        </w:rPr>
        <w:t>2. Резерв для оплаты отпусков</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2.1. В целях расчета резерва для оплаты отпусков осуществляется оценка обязательств по состоянию на конец каждого квартала.</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2.2. 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 xml:space="preserve">2.3. 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w:t>
      </w:r>
      <w:r w:rsidRPr="00246778">
        <w:rPr>
          <w:rFonts w:ascii="Times New Roman" w:hAnsi="Times New Roman"/>
          <w:sz w:val="20"/>
          <w:szCs w:val="20"/>
          <w:lang w:val="en-US" w:eastAsia="ru-RU"/>
        </w:rPr>
        <w:t>N</w:t>
      </w:r>
      <w:r w:rsidRPr="00246778">
        <w:rPr>
          <w:rFonts w:ascii="Times New Roman" w:hAnsi="Times New Roman"/>
          <w:sz w:val="20"/>
          <w:szCs w:val="20"/>
          <w:lang w:eastAsia="ru-RU"/>
        </w:rPr>
        <w:t xml:space="preserve"> 1 к настоящему Порядку.</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2.4. Резерв для оплаты отпусков состоит из определяемых отдельно обязательств:</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 на оплату отпусков работникам;</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 на уплату страховых взносов.</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2.5. Расчет оценки обязательства на оплату отпусков производится исходя из среднедневного заработка каждого работника по формуле:</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color w:val="3366FF"/>
          <w:position w:val="-1"/>
          <w:sz w:val="20"/>
          <w:szCs w:val="20"/>
        </w:rPr>
        <w:object w:dxaOrig="538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3pt;height:20.1pt" o:ole="">
            <v:imagedata r:id="rId5" o:title=""/>
          </v:shape>
          <o:OLEObject Type="Embed" ProgID="Equation.DSMT4" ShapeID="_x0000_i1025" DrawAspect="Content" ObjectID="_1740383373" r:id="rId6"/>
        </w:object>
      </w:r>
      <w:r w:rsidRPr="00246778">
        <w:rPr>
          <w:rFonts w:ascii="Times New Roman" w:hAnsi="Times New Roman"/>
          <w:sz w:val="20"/>
          <w:szCs w:val="20"/>
          <w:lang w:eastAsia="ru-RU"/>
        </w:rPr>
        <w:t>,</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 xml:space="preserve">где </w:t>
      </w:r>
      <w:proofErr w:type="spellStart"/>
      <w:r w:rsidRPr="00246778">
        <w:rPr>
          <w:rFonts w:ascii="Times New Roman" w:hAnsi="Times New Roman"/>
          <w:sz w:val="20"/>
          <w:szCs w:val="20"/>
          <w:lang w:eastAsia="ru-RU"/>
        </w:rPr>
        <w:t>К</w:t>
      </w:r>
      <w:proofErr w:type="gramStart"/>
      <w:r w:rsidRPr="00246778">
        <w:rPr>
          <w:rFonts w:ascii="Times New Roman" w:hAnsi="Times New Roman"/>
          <w:sz w:val="20"/>
          <w:szCs w:val="20"/>
          <w:vertAlign w:val="subscript"/>
          <w:lang w:eastAsia="ru-RU"/>
        </w:rPr>
        <w:t>n</w:t>
      </w:r>
      <w:proofErr w:type="spellEnd"/>
      <w:proofErr w:type="gramEnd"/>
      <w:r w:rsidRPr="00246778">
        <w:rPr>
          <w:rFonts w:ascii="Times New Roman" w:hAnsi="Times New Roman"/>
          <w:sz w:val="20"/>
          <w:szCs w:val="20"/>
          <w:lang w:eastAsia="ru-RU"/>
        </w:rPr>
        <w:t xml:space="preserve"> - количество неиспользованных n-м работником дней отпуска по состоянию на конец расчетного периода;</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proofErr w:type="spellStart"/>
      <w:r w:rsidRPr="00246778">
        <w:rPr>
          <w:rFonts w:ascii="Times New Roman" w:hAnsi="Times New Roman"/>
          <w:sz w:val="20"/>
          <w:szCs w:val="20"/>
          <w:lang w:eastAsia="ru-RU"/>
        </w:rPr>
        <w:t>СДЗ</w:t>
      </w:r>
      <w:proofErr w:type="gramStart"/>
      <w:r w:rsidRPr="00246778">
        <w:rPr>
          <w:rFonts w:ascii="Times New Roman" w:hAnsi="Times New Roman"/>
          <w:sz w:val="20"/>
          <w:szCs w:val="20"/>
          <w:vertAlign w:val="subscript"/>
          <w:lang w:eastAsia="ru-RU"/>
        </w:rPr>
        <w:t>n</w:t>
      </w:r>
      <w:proofErr w:type="spellEnd"/>
      <w:proofErr w:type="gramEnd"/>
      <w:r w:rsidRPr="00246778">
        <w:rPr>
          <w:rFonts w:ascii="Times New Roman" w:hAnsi="Times New Roman"/>
          <w:sz w:val="20"/>
          <w:szCs w:val="20"/>
          <w:lang w:eastAsia="ru-RU"/>
        </w:rPr>
        <w:t xml:space="preserve"> - средний дневной заработок n-</w:t>
      </w:r>
      <w:proofErr w:type="spellStart"/>
      <w:r w:rsidRPr="00246778">
        <w:rPr>
          <w:rFonts w:ascii="Times New Roman" w:hAnsi="Times New Roman"/>
          <w:sz w:val="20"/>
          <w:szCs w:val="20"/>
          <w:lang w:eastAsia="ru-RU"/>
        </w:rPr>
        <w:t>го</w:t>
      </w:r>
      <w:proofErr w:type="spellEnd"/>
      <w:r w:rsidRPr="00246778">
        <w:rPr>
          <w:rFonts w:ascii="Times New Roman" w:hAnsi="Times New Roman"/>
          <w:sz w:val="20"/>
          <w:szCs w:val="20"/>
          <w:lang w:eastAsia="ru-RU"/>
        </w:rPr>
        <w:t xml:space="preserve"> работника, определяемый по состоянию на конец расчетного периода в соответствии с п. 10 Положения об особенностях порядка исчисления средней заработной платы (утв. Постановлением Правительства РФ от 24.12.2007 N 922);</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n - число работников, имеющих право на оплачиваемые отпуска по состоянию на конец соответствующего периода.</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2.6. Оценка обязательств по сумме страховых взносов рассчитывается по формуле:</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Pr>
          <w:rFonts w:ascii="Times New Roman" w:hAnsi="Times New Roman"/>
          <w:noProof/>
          <w:sz w:val="20"/>
          <w:szCs w:val="20"/>
          <w:lang w:eastAsia="ru-RU"/>
        </w:rPr>
        <w:drawing>
          <wp:inline distT="0" distB="0" distL="0" distR="0">
            <wp:extent cx="5521960" cy="201930"/>
            <wp:effectExtent l="0" t="0" r="254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1960" cy="201930"/>
                    </a:xfrm>
                    <a:prstGeom prst="rect">
                      <a:avLst/>
                    </a:prstGeom>
                    <a:noFill/>
                    <a:ln>
                      <a:noFill/>
                    </a:ln>
                  </pic:spPr>
                </pic:pic>
              </a:graphicData>
            </a:graphic>
          </wp:inline>
        </w:drawing>
      </w:r>
      <w:r w:rsidRPr="00246778">
        <w:rPr>
          <w:rFonts w:ascii="Times New Roman" w:hAnsi="Times New Roman"/>
          <w:sz w:val="20"/>
          <w:szCs w:val="20"/>
          <w:lang w:eastAsia="ru-RU"/>
        </w:rPr>
        <w:t>,</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где С - средневзвешенная ставка страховых взносов за последний месяц соответствующего периода.</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2.7. 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2.8. 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 xml:space="preserve">2.9. 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rsidRPr="00246778">
        <w:rPr>
          <w:rFonts w:ascii="Times New Roman" w:hAnsi="Times New Roman"/>
          <w:sz w:val="20"/>
          <w:szCs w:val="20"/>
          <w:lang w:eastAsia="ru-RU"/>
        </w:rPr>
        <w:t>Доначисленная</w:t>
      </w:r>
      <w:proofErr w:type="spellEnd"/>
      <w:r w:rsidRPr="00246778">
        <w:rPr>
          <w:rFonts w:ascii="Times New Roman" w:hAnsi="Times New Roman"/>
          <w:sz w:val="20"/>
          <w:szCs w:val="20"/>
          <w:lang w:eastAsia="ru-RU"/>
        </w:rPr>
        <w:t xml:space="preserve"> сумма резерва относится на расходы текущего финансового года.</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r w:rsidRPr="00246778">
        <w:rPr>
          <w:rFonts w:ascii="Times New Roman" w:hAnsi="Times New Roman"/>
          <w:sz w:val="20"/>
          <w:szCs w:val="20"/>
          <w:lang w:eastAsia="ru-RU"/>
        </w:rPr>
        <w:t>2.10. 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762481" w:rsidRPr="00246778" w:rsidRDefault="00762481" w:rsidP="00762481">
      <w:pPr>
        <w:autoSpaceDE w:val="0"/>
        <w:autoSpaceDN w:val="0"/>
        <w:adjustRightInd w:val="0"/>
        <w:spacing w:after="0" w:line="240" w:lineRule="auto"/>
        <w:ind w:left="567"/>
        <w:jc w:val="both"/>
        <w:rPr>
          <w:rFonts w:ascii="Times New Roman" w:hAnsi="Times New Roman"/>
          <w:sz w:val="20"/>
          <w:szCs w:val="20"/>
          <w:lang w:eastAsia="ru-RU"/>
        </w:rPr>
      </w:pPr>
    </w:p>
    <w:p w:rsidR="00B274AF" w:rsidRDefault="00B274AF">
      <w:bookmarkStart w:id="0" w:name="_GoBack"/>
      <w:bookmarkEnd w:id="0"/>
    </w:p>
    <w:sectPr w:rsidR="00B27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FD6"/>
    <w:rsid w:val="006F6FD6"/>
    <w:rsid w:val="00762481"/>
    <w:rsid w:val="00B274AF"/>
    <w:rsid w:val="00D55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48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4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248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48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4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24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2023-03-09T11:50:00Z</dcterms:created>
  <dcterms:modified xsi:type="dcterms:W3CDTF">2023-03-15T08:03:00Z</dcterms:modified>
</cp:coreProperties>
</file>