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63C" w:rsidRPr="00744E92" w:rsidRDefault="003B263C" w:rsidP="003B263C">
      <w:pPr>
        <w:autoSpaceDE w:val="0"/>
        <w:autoSpaceDN w:val="0"/>
        <w:adjustRightInd w:val="0"/>
        <w:spacing w:after="0" w:line="240" w:lineRule="auto"/>
        <w:ind w:left="567"/>
        <w:jc w:val="right"/>
        <w:rPr>
          <w:rFonts w:ascii="Times New Roman" w:hAnsi="Times New Roman"/>
          <w:sz w:val="18"/>
          <w:szCs w:val="18"/>
          <w:lang w:eastAsia="ru-RU"/>
        </w:rPr>
      </w:pPr>
      <w:r w:rsidRPr="00744E92">
        <w:rPr>
          <w:rFonts w:ascii="Times New Roman" w:hAnsi="Times New Roman"/>
          <w:sz w:val="18"/>
          <w:szCs w:val="18"/>
          <w:lang w:eastAsia="ru-RU"/>
        </w:rPr>
        <w:t>Приложение N 16</w:t>
      </w:r>
    </w:p>
    <w:p w:rsidR="003B263C" w:rsidRPr="00744E92" w:rsidRDefault="003B263C" w:rsidP="003B263C">
      <w:pPr>
        <w:autoSpaceDE w:val="0"/>
        <w:autoSpaceDN w:val="0"/>
        <w:adjustRightInd w:val="0"/>
        <w:spacing w:after="0" w:line="240" w:lineRule="auto"/>
        <w:ind w:left="567"/>
        <w:jc w:val="right"/>
        <w:rPr>
          <w:rFonts w:ascii="Times New Roman" w:hAnsi="Times New Roman"/>
          <w:sz w:val="18"/>
          <w:szCs w:val="18"/>
          <w:lang w:eastAsia="ru-RU"/>
        </w:rPr>
      </w:pPr>
      <w:r w:rsidRPr="00744E92">
        <w:rPr>
          <w:rFonts w:ascii="Times New Roman" w:hAnsi="Times New Roman"/>
          <w:sz w:val="18"/>
          <w:szCs w:val="18"/>
          <w:lang w:eastAsia="ru-RU"/>
        </w:rPr>
        <w:t>к Учетной политике</w:t>
      </w:r>
    </w:p>
    <w:p w:rsidR="003B263C" w:rsidRPr="00744E92" w:rsidRDefault="003B263C" w:rsidP="003B263C">
      <w:pPr>
        <w:autoSpaceDE w:val="0"/>
        <w:autoSpaceDN w:val="0"/>
        <w:adjustRightInd w:val="0"/>
        <w:spacing w:after="0" w:line="240" w:lineRule="auto"/>
        <w:ind w:left="567"/>
        <w:jc w:val="right"/>
        <w:rPr>
          <w:rFonts w:ascii="Times New Roman" w:hAnsi="Times New Roman"/>
          <w:sz w:val="18"/>
          <w:szCs w:val="18"/>
          <w:lang w:eastAsia="ru-RU"/>
        </w:rPr>
      </w:pPr>
      <w:r w:rsidRPr="00744E92">
        <w:rPr>
          <w:rFonts w:ascii="Times New Roman" w:hAnsi="Times New Roman"/>
          <w:sz w:val="18"/>
          <w:szCs w:val="18"/>
          <w:lang w:eastAsia="ru-RU"/>
        </w:rPr>
        <w:t>для целей бухгалтерского учета</w:t>
      </w:r>
    </w:p>
    <w:p w:rsidR="003B263C" w:rsidRPr="00744E92" w:rsidRDefault="003B263C" w:rsidP="003B263C">
      <w:pPr>
        <w:autoSpaceDE w:val="0"/>
        <w:autoSpaceDN w:val="0"/>
        <w:adjustRightInd w:val="0"/>
        <w:spacing w:after="0" w:line="240" w:lineRule="auto"/>
        <w:ind w:left="567"/>
        <w:jc w:val="both"/>
        <w:rPr>
          <w:rFonts w:ascii="Times New Roman" w:hAnsi="Times New Roman"/>
          <w:sz w:val="18"/>
          <w:szCs w:val="18"/>
        </w:rPr>
      </w:pPr>
    </w:p>
    <w:p w:rsidR="003B263C" w:rsidRPr="00744E92" w:rsidRDefault="003B263C" w:rsidP="003B263C">
      <w:pPr>
        <w:tabs>
          <w:tab w:val="left" w:pos="2835"/>
        </w:tabs>
        <w:ind w:left="1814" w:hanging="850"/>
        <w:rPr>
          <w:rFonts w:ascii="Times New Roman" w:hAnsi="Times New Roman"/>
          <w:b/>
          <w:sz w:val="18"/>
          <w:szCs w:val="18"/>
        </w:rPr>
      </w:pPr>
      <w:r w:rsidRPr="00744E92">
        <w:rPr>
          <w:rFonts w:ascii="Times New Roman" w:hAnsi="Times New Roman"/>
          <w:b/>
          <w:sz w:val="18"/>
          <w:szCs w:val="18"/>
        </w:rPr>
        <w:t>ПОЛОЖЕНИЕ О ПРЕДПРИНИМАТЕЛЬСКОЙ ДЕЯТЕЛЬНОСТИ</w:t>
      </w:r>
    </w:p>
    <w:p w:rsidR="003B263C" w:rsidRPr="00744E92" w:rsidRDefault="003B263C" w:rsidP="003B263C">
      <w:pPr>
        <w:tabs>
          <w:tab w:val="left" w:pos="2835"/>
        </w:tabs>
        <w:ind w:left="1814" w:hanging="850"/>
        <w:rPr>
          <w:rFonts w:ascii="Times New Roman" w:hAnsi="Times New Roman"/>
          <w:sz w:val="18"/>
          <w:szCs w:val="18"/>
        </w:rPr>
      </w:pPr>
      <w:r w:rsidRPr="00744E92">
        <w:rPr>
          <w:rFonts w:ascii="Times New Roman" w:hAnsi="Times New Roman"/>
          <w:sz w:val="18"/>
          <w:szCs w:val="18"/>
        </w:rPr>
        <w:t xml:space="preserve">                        (ГБУЗ «Стоматологическая поликлиника» г.Ржев)</w:t>
      </w:r>
    </w:p>
    <w:p w:rsidR="003B263C" w:rsidRPr="00744E92" w:rsidRDefault="003B263C" w:rsidP="003B263C">
      <w:pPr>
        <w:tabs>
          <w:tab w:val="left" w:pos="2835"/>
        </w:tabs>
        <w:spacing w:after="120"/>
        <w:ind w:left="2607" w:hanging="850"/>
        <w:rPr>
          <w:rFonts w:ascii="Times New Roman" w:hAnsi="Times New Roman"/>
          <w:b/>
          <w:sz w:val="18"/>
          <w:szCs w:val="18"/>
        </w:rPr>
      </w:pPr>
      <w:r w:rsidRPr="00744E92">
        <w:rPr>
          <w:rFonts w:ascii="Times New Roman" w:hAnsi="Times New Roman"/>
          <w:b/>
          <w:sz w:val="18"/>
          <w:szCs w:val="18"/>
        </w:rPr>
        <w:t>1.</w:t>
      </w:r>
      <w:r w:rsidRPr="00744E92">
        <w:rPr>
          <w:rFonts w:ascii="Times New Roman" w:hAnsi="Times New Roman"/>
          <w:b/>
          <w:sz w:val="18"/>
          <w:szCs w:val="18"/>
        </w:rPr>
        <w:tab/>
        <w:t>Общие положения</w:t>
      </w:r>
    </w:p>
    <w:p w:rsidR="003B263C" w:rsidRPr="00744E92" w:rsidRDefault="003B263C" w:rsidP="003B263C">
      <w:pPr>
        <w:tabs>
          <w:tab w:val="left" w:pos="2835"/>
        </w:tabs>
        <w:spacing w:after="120"/>
        <w:ind w:left="-284"/>
        <w:jc w:val="both"/>
        <w:rPr>
          <w:rFonts w:ascii="Times New Roman" w:hAnsi="Times New Roman"/>
          <w:sz w:val="18"/>
          <w:szCs w:val="18"/>
        </w:rPr>
      </w:pPr>
      <w:r w:rsidRPr="00744E92">
        <w:rPr>
          <w:rFonts w:ascii="Times New Roman" w:hAnsi="Times New Roman"/>
          <w:sz w:val="18"/>
          <w:szCs w:val="18"/>
        </w:rPr>
        <w:t>Предпринимательская деятельность – деятельность, приносящая доход, - самостоятельная, осуществляемая на свой риск деятельность, направленная на систематическое получение дохода от использования имущества, продажи товаров, выполнения работ, оказания услуг, указанная в учредительных документах учреждения и не противоречащая целям его создания.</w:t>
      </w:r>
    </w:p>
    <w:p w:rsidR="003B263C" w:rsidRPr="00744E92" w:rsidRDefault="003B263C" w:rsidP="003B263C">
      <w:pPr>
        <w:tabs>
          <w:tab w:val="left" w:pos="2835"/>
        </w:tabs>
        <w:spacing w:after="120"/>
        <w:ind w:left="284" w:hanging="568"/>
        <w:jc w:val="both"/>
        <w:rPr>
          <w:rFonts w:ascii="Times New Roman" w:hAnsi="Times New Roman"/>
          <w:sz w:val="18"/>
          <w:szCs w:val="18"/>
        </w:rPr>
      </w:pPr>
      <w:r w:rsidRPr="00744E92">
        <w:rPr>
          <w:rFonts w:ascii="Times New Roman" w:hAnsi="Times New Roman"/>
          <w:sz w:val="18"/>
          <w:szCs w:val="18"/>
        </w:rPr>
        <w:t>1.1.</w:t>
      </w:r>
      <w:r w:rsidRPr="00744E92">
        <w:rPr>
          <w:rFonts w:ascii="Times New Roman" w:hAnsi="Times New Roman"/>
          <w:sz w:val="18"/>
          <w:szCs w:val="18"/>
        </w:rPr>
        <w:tab/>
        <w:t xml:space="preserve">Настоящее Положение о предпринимательской деятельности разработано в соответствии </w:t>
      </w:r>
      <w:proofErr w:type="gramStart"/>
      <w:r w:rsidRPr="00744E92">
        <w:rPr>
          <w:rFonts w:ascii="Times New Roman" w:hAnsi="Times New Roman"/>
          <w:sz w:val="18"/>
          <w:szCs w:val="18"/>
        </w:rPr>
        <w:t>с</w:t>
      </w:r>
      <w:proofErr w:type="gramEnd"/>
      <w:r w:rsidRPr="00744E92">
        <w:rPr>
          <w:rFonts w:ascii="Times New Roman" w:hAnsi="Times New Roman"/>
          <w:sz w:val="18"/>
          <w:szCs w:val="18"/>
        </w:rPr>
        <w:t xml:space="preserve"> </w:t>
      </w:r>
    </w:p>
    <w:p w:rsidR="003B263C" w:rsidRPr="00744E92" w:rsidRDefault="003B263C" w:rsidP="003B263C">
      <w:pPr>
        <w:tabs>
          <w:tab w:val="left" w:pos="2835"/>
        </w:tabs>
        <w:spacing w:after="120"/>
        <w:ind w:left="426" w:hanging="426"/>
        <w:jc w:val="both"/>
        <w:rPr>
          <w:rFonts w:ascii="Times New Roman" w:hAnsi="Times New Roman"/>
          <w:sz w:val="18"/>
          <w:szCs w:val="18"/>
        </w:rPr>
      </w:pPr>
      <w:r w:rsidRPr="00744E92">
        <w:rPr>
          <w:rFonts w:ascii="Times New Roman" w:hAnsi="Times New Roman"/>
          <w:sz w:val="18"/>
          <w:szCs w:val="18"/>
        </w:rPr>
        <w:t>•</w:t>
      </w:r>
      <w:r w:rsidRPr="00744E92">
        <w:rPr>
          <w:rFonts w:ascii="Times New Roman" w:hAnsi="Times New Roman"/>
          <w:sz w:val="18"/>
          <w:szCs w:val="18"/>
        </w:rPr>
        <w:tab/>
        <w:t>Гражданским кодексом;</w:t>
      </w:r>
    </w:p>
    <w:p w:rsidR="003B263C" w:rsidRPr="00744E92" w:rsidRDefault="003B263C" w:rsidP="003B263C">
      <w:pPr>
        <w:tabs>
          <w:tab w:val="left" w:pos="2835"/>
        </w:tabs>
        <w:spacing w:after="120"/>
        <w:ind w:left="426" w:hanging="426"/>
        <w:jc w:val="both"/>
        <w:rPr>
          <w:rFonts w:ascii="Times New Roman" w:hAnsi="Times New Roman"/>
          <w:sz w:val="18"/>
          <w:szCs w:val="18"/>
        </w:rPr>
      </w:pPr>
      <w:r w:rsidRPr="00744E92">
        <w:rPr>
          <w:rFonts w:ascii="Times New Roman" w:hAnsi="Times New Roman"/>
          <w:sz w:val="18"/>
          <w:szCs w:val="18"/>
        </w:rPr>
        <w:t>•</w:t>
      </w:r>
      <w:r w:rsidRPr="00744E92">
        <w:rPr>
          <w:rFonts w:ascii="Times New Roman" w:hAnsi="Times New Roman"/>
          <w:sz w:val="18"/>
          <w:szCs w:val="18"/>
        </w:rPr>
        <w:tab/>
        <w:t>Налоговым кодексом;</w:t>
      </w:r>
    </w:p>
    <w:p w:rsidR="003B263C" w:rsidRPr="00744E92" w:rsidRDefault="003B263C" w:rsidP="003B263C">
      <w:pPr>
        <w:tabs>
          <w:tab w:val="left" w:pos="2835"/>
        </w:tabs>
        <w:spacing w:after="120"/>
        <w:ind w:left="426" w:hanging="426"/>
        <w:jc w:val="both"/>
        <w:rPr>
          <w:rFonts w:ascii="Times New Roman" w:hAnsi="Times New Roman"/>
          <w:sz w:val="18"/>
          <w:szCs w:val="18"/>
        </w:rPr>
      </w:pPr>
      <w:r w:rsidRPr="00744E92">
        <w:rPr>
          <w:rFonts w:ascii="Times New Roman" w:hAnsi="Times New Roman"/>
          <w:sz w:val="18"/>
          <w:szCs w:val="18"/>
        </w:rPr>
        <w:t>•</w:t>
      </w:r>
      <w:r w:rsidRPr="00744E92">
        <w:rPr>
          <w:rFonts w:ascii="Times New Roman" w:hAnsi="Times New Roman"/>
          <w:sz w:val="18"/>
          <w:szCs w:val="18"/>
        </w:rPr>
        <w:tab/>
        <w:t>Бюджетным кодексом;</w:t>
      </w:r>
    </w:p>
    <w:p w:rsidR="003B263C" w:rsidRPr="00744E92" w:rsidRDefault="003B263C" w:rsidP="003B263C">
      <w:pPr>
        <w:tabs>
          <w:tab w:val="left" w:pos="2835"/>
        </w:tabs>
        <w:spacing w:after="120"/>
        <w:ind w:left="426" w:hanging="426"/>
        <w:jc w:val="both"/>
        <w:rPr>
          <w:rFonts w:ascii="Times New Roman" w:hAnsi="Times New Roman"/>
          <w:sz w:val="18"/>
          <w:szCs w:val="18"/>
        </w:rPr>
      </w:pPr>
      <w:r w:rsidRPr="00744E92">
        <w:rPr>
          <w:rFonts w:ascii="Times New Roman" w:hAnsi="Times New Roman"/>
          <w:sz w:val="18"/>
          <w:szCs w:val="18"/>
        </w:rPr>
        <w:t>•</w:t>
      </w:r>
      <w:r w:rsidRPr="00744E92">
        <w:rPr>
          <w:rFonts w:ascii="Times New Roman" w:hAnsi="Times New Roman"/>
          <w:sz w:val="18"/>
          <w:szCs w:val="18"/>
        </w:rPr>
        <w:tab/>
        <w:t>Федеральным законом от 12.01.1996г. № 7-ФЗ «О некоммерческих организациях»;</w:t>
      </w:r>
    </w:p>
    <w:p w:rsidR="003B263C" w:rsidRPr="00744E92" w:rsidRDefault="003B263C" w:rsidP="003B263C">
      <w:pPr>
        <w:tabs>
          <w:tab w:val="left" w:pos="2835"/>
        </w:tabs>
        <w:spacing w:after="120"/>
        <w:ind w:left="1814" w:hanging="850"/>
        <w:rPr>
          <w:rFonts w:ascii="Times New Roman" w:hAnsi="Times New Roman"/>
          <w:b/>
          <w:sz w:val="18"/>
          <w:szCs w:val="18"/>
        </w:rPr>
      </w:pPr>
      <w:r w:rsidRPr="00744E92">
        <w:rPr>
          <w:rFonts w:ascii="Times New Roman" w:hAnsi="Times New Roman"/>
          <w:b/>
          <w:sz w:val="18"/>
          <w:szCs w:val="18"/>
        </w:rPr>
        <w:t>2.</w:t>
      </w:r>
      <w:r w:rsidRPr="00744E92">
        <w:rPr>
          <w:rFonts w:ascii="Times New Roman" w:hAnsi="Times New Roman"/>
          <w:b/>
          <w:sz w:val="18"/>
          <w:szCs w:val="18"/>
        </w:rPr>
        <w:tab/>
        <w:t>Цели ведения приносящей доход деятельности</w:t>
      </w:r>
    </w:p>
    <w:p w:rsidR="003B263C" w:rsidRPr="00744E92" w:rsidRDefault="003B263C" w:rsidP="003B263C">
      <w:pPr>
        <w:tabs>
          <w:tab w:val="left" w:pos="2835"/>
        </w:tabs>
        <w:spacing w:after="120"/>
        <w:jc w:val="both"/>
        <w:rPr>
          <w:rFonts w:ascii="Times New Roman" w:hAnsi="Times New Roman"/>
          <w:sz w:val="18"/>
          <w:szCs w:val="18"/>
        </w:rPr>
      </w:pPr>
      <w:r w:rsidRPr="00744E92">
        <w:rPr>
          <w:rFonts w:ascii="Times New Roman" w:hAnsi="Times New Roman"/>
          <w:sz w:val="18"/>
          <w:szCs w:val="18"/>
        </w:rPr>
        <w:t>Государственное учреждение помимо средств обязательного медицинского страхования может иметь в своем распоряжении средства, полученные от деятельности, приносящей доход. Целью осуществления предпринимательской деятельности является привлечение дополнительных денежных средств для деятельности учреждения, создание условий для более результативной работы, материального стимулирования сотрудников учреждения при условии выполнения согласованных объемов ОМС, развития материально-технической базы.</w:t>
      </w:r>
    </w:p>
    <w:p w:rsidR="003B263C" w:rsidRPr="00744E92" w:rsidRDefault="003B263C" w:rsidP="003B263C">
      <w:pPr>
        <w:tabs>
          <w:tab w:val="left" w:pos="2835"/>
        </w:tabs>
        <w:spacing w:after="120"/>
        <w:ind w:left="709" w:hanging="539"/>
        <w:rPr>
          <w:rFonts w:ascii="Times New Roman" w:hAnsi="Times New Roman"/>
          <w:b/>
          <w:sz w:val="18"/>
          <w:szCs w:val="18"/>
        </w:rPr>
      </w:pPr>
      <w:r w:rsidRPr="00744E92">
        <w:rPr>
          <w:rFonts w:ascii="Times New Roman" w:hAnsi="Times New Roman"/>
          <w:b/>
          <w:sz w:val="18"/>
          <w:szCs w:val="18"/>
        </w:rPr>
        <w:t>3.</w:t>
      </w:r>
      <w:r w:rsidRPr="00744E92">
        <w:rPr>
          <w:rFonts w:ascii="Times New Roman" w:hAnsi="Times New Roman"/>
          <w:b/>
          <w:sz w:val="18"/>
          <w:szCs w:val="18"/>
        </w:rPr>
        <w:tab/>
        <w:t>Структура средств, полученных от приносящей доход деятельности</w:t>
      </w:r>
    </w:p>
    <w:p w:rsidR="003B263C" w:rsidRPr="00744E92" w:rsidRDefault="003B263C" w:rsidP="003B263C">
      <w:pPr>
        <w:tabs>
          <w:tab w:val="left" w:pos="2835"/>
        </w:tabs>
        <w:spacing w:after="120"/>
        <w:ind w:left="850" w:hanging="1134"/>
        <w:rPr>
          <w:rFonts w:ascii="Times New Roman" w:hAnsi="Times New Roman"/>
          <w:sz w:val="18"/>
          <w:szCs w:val="18"/>
        </w:rPr>
      </w:pPr>
      <w:r w:rsidRPr="00744E92">
        <w:rPr>
          <w:rFonts w:ascii="Times New Roman" w:hAnsi="Times New Roman"/>
          <w:sz w:val="18"/>
          <w:szCs w:val="18"/>
        </w:rPr>
        <w:t>В состав средств, полученных от приносящей доход деятельности, входят:</w:t>
      </w:r>
    </w:p>
    <w:p w:rsidR="003B263C" w:rsidRPr="00744E92" w:rsidRDefault="003B263C" w:rsidP="003B263C">
      <w:pPr>
        <w:tabs>
          <w:tab w:val="left" w:pos="2835"/>
        </w:tabs>
        <w:spacing w:after="120"/>
        <w:ind w:left="426" w:hanging="426"/>
        <w:rPr>
          <w:rFonts w:ascii="Times New Roman" w:hAnsi="Times New Roman"/>
          <w:sz w:val="18"/>
          <w:szCs w:val="18"/>
        </w:rPr>
      </w:pPr>
      <w:r w:rsidRPr="00744E92">
        <w:rPr>
          <w:rFonts w:ascii="Times New Roman" w:hAnsi="Times New Roman"/>
          <w:sz w:val="18"/>
          <w:szCs w:val="18"/>
        </w:rPr>
        <w:t>•</w:t>
      </w:r>
      <w:r w:rsidRPr="00744E92">
        <w:rPr>
          <w:rFonts w:ascii="Times New Roman" w:hAnsi="Times New Roman"/>
          <w:sz w:val="18"/>
          <w:szCs w:val="18"/>
        </w:rPr>
        <w:tab/>
        <w:t xml:space="preserve">Средства ортопедического отделения находящегося на </w:t>
      </w:r>
      <w:proofErr w:type="spellStart"/>
      <w:proofErr w:type="gramStart"/>
      <w:r w:rsidRPr="00744E92">
        <w:rPr>
          <w:rFonts w:ascii="Times New Roman" w:hAnsi="Times New Roman"/>
          <w:sz w:val="18"/>
          <w:szCs w:val="18"/>
        </w:rPr>
        <w:t>хоз</w:t>
      </w:r>
      <w:proofErr w:type="spellEnd"/>
      <w:r w:rsidRPr="00744E92">
        <w:rPr>
          <w:rFonts w:ascii="Times New Roman" w:hAnsi="Times New Roman"/>
          <w:sz w:val="18"/>
          <w:szCs w:val="18"/>
        </w:rPr>
        <w:t xml:space="preserve"> расчете</w:t>
      </w:r>
      <w:proofErr w:type="gramEnd"/>
      <w:r w:rsidRPr="00744E92">
        <w:rPr>
          <w:rFonts w:ascii="Times New Roman" w:hAnsi="Times New Roman"/>
          <w:sz w:val="18"/>
          <w:szCs w:val="18"/>
        </w:rPr>
        <w:t>;</w:t>
      </w:r>
    </w:p>
    <w:p w:rsidR="003B263C" w:rsidRPr="00744E92" w:rsidRDefault="003B263C" w:rsidP="003B263C">
      <w:pPr>
        <w:tabs>
          <w:tab w:val="left" w:pos="2835"/>
        </w:tabs>
        <w:spacing w:after="120"/>
        <w:ind w:left="426" w:hanging="426"/>
        <w:rPr>
          <w:rFonts w:ascii="Times New Roman" w:hAnsi="Times New Roman"/>
          <w:sz w:val="18"/>
          <w:szCs w:val="18"/>
        </w:rPr>
      </w:pPr>
      <w:r w:rsidRPr="00744E92">
        <w:rPr>
          <w:rFonts w:ascii="Times New Roman" w:hAnsi="Times New Roman"/>
          <w:sz w:val="18"/>
          <w:szCs w:val="18"/>
        </w:rPr>
        <w:t>•</w:t>
      </w:r>
      <w:r w:rsidRPr="00744E92">
        <w:rPr>
          <w:rFonts w:ascii="Times New Roman" w:hAnsi="Times New Roman"/>
          <w:sz w:val="18"/>
          <w:szCs w:val="18"/>
        </w:rPr>
        <w:tab/>
        <w:t xml:space="preserve">Средства, полученные от оказания платных медицинских услуг не входящих в программу </w:t>
      </w:r>
      <w:proofErr w:type="gramStart"/>
      <w:r w:rsidRPr="00744E92">
        <w:rPr>
          <w:rFonts w:ascii="Times New Roman" w:hAnsi="Times New Roman"/>
          <w:sz w:val="18"/>
          <w:szCs w:val="18"/>
        </w:rPr>
        <w:t>гос. гарантий</w:t>
      </w:r>
      <w:proofErr w:type="gramEnd"/>
      <w:r w:rsidRPr="00744E92">
        <w:rPr>
          <w:rFonts w:ascii="Times New Roman" w:hAnsi="Times New Roman"/>
          <w:sz w:val="18"/>
          <w:szCs w:val="18"/>
        </w:rPr>
        <w:t>;</w:t>
      </w:r>
    </w:p>
    <w:p w:rsidR="003B263C" w:rsidRPr="00744E92" w:rsidRDefault="003B263C" w:rsidP="003B263C">
      <w:pPr>
        <w:tabs>
          <w:tab w:val="left" w:pos="2835"/>
        </w:tabs>
        <w:spacing w:after="120"/>
        <w:ind w:left="426" w:hanging="426"/>
        <w:rPr>
          <w:rFonts w:ascii="Times New Roman" w:hAnsi="Times New Roman"/>
          <w:sz w:val="18"/>
          <w:szCs w:val="18"/>
        </w:rPr>
      </w:pPr>
      <w:r w:rsidRPr="00744E92">
        <w:rPr>
          <w:rFonts w:ascii="Times New Roman" w:hAnsi="Times New Roman"/>
          <w:sz w:val="18"/>
          <w:szCs w:val="18"/>
        </w:rPr>
        <w:t>•</w:t>
      </w:r>
      <w:r w:rsidRPr="00744E92">
        <w:rPr>
          <w:rFonts w:ascii="Times New Roman" w:hAnsi="Times New Roman"/>
          <w:sz w:val="18"/>
          <w:szCs w:val="18"/>
        </w:rPr>
        <w:tab/>
        <w:t>Средства, поступившие от реализации материальных ценностей, приобретенных за счет бюджетных средств, целевых средств, безвозмездных поступлений;</w:t>
      </w:r>
    </w:p>
    <w:p w:rsidR="003B263C" w:rsidRPr="00744E92" w:rsidRDefault="003B263C" w:rsidP="003B263C">
      <w:pPr>
        <w:tabs>
          <w:tab w:val="left" w:pos="2835"/>
        </w:tabs>
        <w:spacing w:after="120"/>
        <w:ind w:left="426" w:hanging="426"/>
        <w:rPr>
          <w:rFonts w:ascii="Times New Roman" w:hAnsi="Times New Roman"/>
          <w:sz w:val="18"/>
          <w:szCs w:val="18"/>
        </w:rPr>
      </w:pPr>
      <w:r w:rsidRPr="00744E92">
        <w:rPr>
          <w:rFonts w:ascii="Times New Roman" w:hAnsi="Times New Roman"/>
          <w:sz w:val="18"/>
          <w:szCs w:val="18"/>
        </w:rPr>
        <w:t>•</w:t>
      </w:r>
      <w:r w:rsidRPr="00744E92">
        <w:rPr>
          <w:rFonts w:ascii="Times New Roman" w:hAnsi="Times New Roman"/>
          <w:sz w:val="18"/>
          <w:szCs w:val="18"/>
        </w:rPr>
        <w:tab/>
        <w:t>Средства, полученные от реализации товаров.</w:t>
      </w:r>
    </w:p>
    <w:p w:rsidR="003B263C" w:rsidRPr="00744E92" w:rsidRDefault="003B263C" w:rsidP="003B263C">
      <w:pPr>
        <w:tabs>
          <w:tab w:val="left" w:pos="2552"/>
        </w:tabs>
        <w:spacing w:after="120"/>
        <w:ind w:left="-284" w:hanging="567"/>
        <w:rPr>
          <w:rFonts w:ascii="Times New Roman" w:hAnsi="Times New Roman"/>
          <w:b/>
          <w:sz w:val="18"/>
          <w:szCs w:val="18"/>
        </w:rPr>
      </w:pPr>
      <w:r w:rsidRPr="00744E92">
        <w:rPr>
          <w:rFonts w:ascii="Times New Roman" w:hAnsi="Times New Roman"/>
          <w:b/>
          <w:sz w:val="18"/>
          <w:szCs w:val="18"/>
        </w:rPr>
        <w:t xml:space="preserve">                4.  Порядок расходования денежных средств, полученных от приносящей доход деятельности</w:t>
      </w:r>
    </w:p>
    <w:p w:rsidR="003B263C" w:rsidRPr="00744E92" w:rsidRDefault="003B263C" w:rsidP="003B263C">
      <w:pPr>
        <w:tabs>
          <w:tab w:val="left" w:pos="0"/>
        </w:tabs>
        <w:spacing w:after="120"/>
        <w:ind w:left="142" w:hanging="426"/>
        <w:jc w:val="both"/>
        <w:rPr>
          <w:rFonts w:ascii="Times New Roman" w:hAnsi="Times New Roman"/>
          <w:sz w:val="18"/>
          <w:szCs w:val="18"/>
        </w:rPr>
      </w:pPr>
      <w:r w:rsidRPr="00744E92">
        <w:rPr>
          <w:rFonts w:ascii="Times New Roman" w:hAnsi="Times New Roman"/>
          <w:sz w:val="18"/>
          <w:szCs w:val="18"/>
        </w:rPr>
        <w:t>4.1.</w:t>
      </w:r>
      <w:r w:rsidRPr="00744E92">
        <w:rPr>
          <w:rFonts w:ascii="Times New Roman" w:hAnsi="Times New Roman"/>
          <w:sz w:val="18"/>
          <w:szCs w:val="18"/>
        </w:rPr>
        <w:tab/>
        <w:t>Средства, полученные от деятельности, приносящей доход, расходуются в соответствии:</w:t>
      </w:r>
    </w:p>
    <w:p w:rsidR="003B263C" w:rsidRPr="00744E92" w:rsidRDefault="003B263C" w:rsidP="003B263C">
      <w:pPr>
        <w:tabs>
          <w:tab w:val="left" w:pos="2835"/>
        </w:tabs>
        <w:spacing w:after="120"/>
        <w:ind w:left="426" w:hanging="426"/>
        <w:jc w:val="both"/>
        <w:rPr>
          <w:rFonts w:ascii="Times New Roman" w:hAnsi="Times New Roman"/>
          <w:sz w:val="18"/>
          <w:szCs w:val="18"/>
        </w:rPr>
      </w:pPr>
      <w:r w:rsidRPr="00744E92">
        <w:rPr>
          <w:rFonts w:ascii="Times New Roman" w:hAnsi="Times New Roman"/>
          <w:sz w:val="18"/>
          <w:szCs w:val="18"/>
        </w:rPr>
        <w:t>•</w:t>
      </w:r>
      <w:r w:rsidRPr="00744E92">
        <w:rPr>
          <w:rFonts w:ascii="Times New Roman" w:hAnsi="Times New Roman"/>
          <w:sz w:val="18"/>
          <w:szCs w:val="18"/>
        </w:rPr>
        <w:tab/>
        <w:t>С Планом финансово-хозяйственной деятельности.</w:t>
      </w:r>
    </w:p>
    <w:p w:rsidR="003B263C" w:rsidRPr="00744E92" w:rsidRDefault="003B263C" w:rsidP="003B263C">
      <w:pPr>
        <w:tabs>
          <w:tab w:val="left" w:pos="2835"/>
        </w:tabs>
        <w:spacing w:after="120"/>
        <w:ind w:left="142" w:hanging="426"/>
        <w:jc w:val="both"/>
        <w:rPr>
          <w:rFonts w:ascii="Times New Roman" w:hAnsi="Times New Roman"/>
          <w:sz w:val="18"/>
          <w:szCs w:val="18"/>
        </w:rPr>
      </w:pPr>
      <w:r w:rsidRPr="00744E92">
        <w:rPr>
          <w:rFonts w:ascii="Times New Roman" w:hAnsi="Times New Roman"/>
          <w:sz w:val="18"/>
          <w:szCs w:val="18"/>
        </w:rPr>
        <w:t>4.2.</w:t>
      </w:r>
      <w:r w:rsidRPr="00744E92">
        <w:rPr>
          <w:rFonts w:ascii="Times New Roman" w:hAnsi="Times New Roman"/>
          <w:sz w:val="18"/>
          <w:szCs w:val="18"/>
        </w:rPr>
        <w:tab/>
        <w:t>Расходование средств, полученных от деятельности, приносящей доход, осуществляется после оформления разрешения на открытие счета по учету данных средств и открытия лицевого счета для учета операций со средствами, полученными от приносящей доход деятельности, в Управлении Федерального казначейства, в кредитной организации.</w:t>
      </w:r>
    </w:p>
    <w:p w:rsidR="003B263C" w:rsidRPr="00744E92" w:rsidRDefault="003B263C" w:rsidP="003B263C">
      <w:pPr>
        <w:tabs>
          <w:tab w:val="left" w:pos="2835"/>
        </w:tabs>
        <w:spacing w:after="120"/>
        <w:ind w:left="142" w:hanging="426"/>
        <w:jc w:val="both"/>
        <w:rPr>
          <w:rFonts w:ascii="Times New Roman" w:hAnsi="Times New Roman"/>
          <w:sz w:val="18"/>
          <w:szCs w:val="18"/>
        </w:rPr>
      </w:pPr>
      <w:r w:rsidRPr="00744E92">
        <w:rPr>
          <w:rFonts w:ascii="Times New Roman" w:hAnsi="Times New Roman"/>
          <w:sz w:val="18"/>
          <w:szCs w:val="18"/>
        </w:rPr>
        <w:t>4.3.</w:t>
      </w:r>
      <w:r w:rsidRPr="00744E92">
        <w:rPr>
          <w:rFonts w:ascii="Times New Roman" w:hAnsi="Times New Roman"/>
          <w:sz w:val="18"/>
          <w:szCs w:val="18"/>
        </w:rPr>
        <w:tab/>
        <w:t>Расходование средств, полученных от предпринимательской деятельности, осуществляется по следующим направлениям:</w:t>
      </w:r>
    </w:p>
    <w:p w:rsidR="003B263C" w:rsidRPr="00744E92" w:rsidRDefault="003B263C" w:rsidP="003B263C">
      <w:pPr>
        <w:tabs>
          <w:tab w:val="left" w:pos="2835"/>
        </w:tabs>
        <w:spacing w:after="120"/>
        <w:ind w:left="57"/>
        <w:jc w:val="both"/>
        <w:rPr>
          <w:rFonts w:ascii="Times New Roman" w:hAnsi="Times New Roman"/>
          <w:sz w:val="18"/>
          <w:szCs w:val="18"/>
        </w:rPr>
      </w:pPr>
      <w:r w:rsidRPr="00744E92">
        <w:rPr>
          <w:rFonts w:ascii="Times New Roman" w:hAnsi="Times New Roman"/>
          <w:sz w:val="18"/>
          <w:szCs w:val="18"/>
        </w:rPr>
        <w:t>Средства, поступившие от оказания платных услуг, выполнения платных работ, расходуются в следующем порядке:</w:t>
      </w:r>
    </w:p>
    <w:p w:rsidR="003B263C" w:rsidRPr="00744E92" w:rsidRDefault="003B263C" w:rsidP="003B263C">
      <w:pPr>
        <w:tabs>
          <w:tab w:val="left" w:pos="2835"/>
        </w:tabs>
        <w:spacing w:after="120"/>
        <w:ind w:left="426" w:hanging="426"/>
        <w:jc w:val="both"/>
        <w:rPr>
          <w:rFonts w:ascii="Times New Roman" w:hAnsi="Times New Roman"/>
          <w:sz w:val="18"/>
          <w:szCs w:val="18"/>
        </w:rPr>
      </w:pPr>
      <w:r w:rsidRPr="00744E92">
        <w:rPr>
          <w:rFonts w:ascii="Times New Roman" w:hAnsi="Times New Roman"/>
          <w:sz w:val="18"/>
          <w:szCs w:val="18"/>
        </w:rPr>
        <w:t>•</w:t>
      </w:r>
      <w:r w:rsidRPr="00744E92">
        <w:rPr>
          <w:rFonts w:ascii="Times New Roman" w:hAnsi="Times New Roman"/>
          <w:sz w:val="18"/>
          <w:szCs w:val="18"/>
        </w:rPr>
        <w:tab/>
        <w:t xml:space="preserve">На </w:t>
      </w:r>
      <w:r w:rsidR="00EE4D01">
        <w:rPr>
          <w:rFonts w:ascii="Times New Roman" w:hAnsi="Times New Roman"/>
          <w:sz w:val="18"/>
          <w:szCs w:val="18"/>
        </w:rPr>
        <w:t xml:space="preserve">заработную плату и </w:t>
      </w:r>
      <w:bookmarkStart w:id="0" w:name="_GoBack"/>
      <w:bookmarkEnd w:id="0"/>
      <w:r w:rsidRPr="00744E92">
        <w:rPr>
          <w:rFonts w:ascii="Times New Roman" w:hAnsi="Times New Roman"/>
          <w:sz w:val="18"/>
          <w:szCs w:val="18"/>
        </w:rPr>
        <w:t>установление единовременных или постоянных стимулирующих выплат, доплат и надбавок работникам учреждения  при условии выполнения согласованных объемов ОМС</w:t>
      </w:r>
      <w:proofErr w:type="gramStart"/>
      <w:r w:rsidRPr="00744E92">
        <w:rPr>
          <w:rFonts w:ascii="Times New Roman" w:hAnsi="Times New Roman"/>
          <w:sz w:val="18"/>
          <w:szCs w:val="18"/>
        </w:rPr>
        <w:t xml:space="preserve"> ,</w:t>
      </w:r>
      <w:proofErr w:type="gramEnd"/>
      <w:r w:rsidRPr="00744E92">
        <w:rPr>
          <w:rFonts w:ascii="Times New Roman" w:hAnsi="Times New Roman"/>
          <w:sz w:val="18"/>
          <w:szCs w:val="18"/>
        </w:rPr>
        <w:t xml:space="preserve"> а также работникам по гражданско-правовым договорам. Средства могут расходоваться на выплату премий, оказание материальной помощи (в соответствии с Положением об оплате труда и материальном стимулировании).</w:t>
      </w:r>
    </w:p>
    <w:p w:rsidR="003B263C" w:rsidRPr="00744E92" w:rsidRDefault="003B263C" w:rsidP="003B263C">
      <w:pPr>
        <w:tabs>
          <w:tab w:val="left" w:pos="2835"/>
        </w:tabs>
        <w:spacing w:after="120"/>
        <w:ind w:left="1814" w:hanging="850"/>
        <w:jc w:val="both"/>
        <w:rPr>
          <w:rFonts w:ascii="Times New Roman" w:hAnsi="Times New Roman"/>
          <w:sz w:val="18"/>
          <w:szCs w:val="18"/>
        </w:rPr>
      </w:pPr>
      <w:r w:rsidRPr="00744E92">
        <w:rPr>
          <w:rFonts w:ascii="Times New Roman" w:hAnsi="Times New Roman"/>
          <w:sz w:val="18"/>
          <w:szCs w:val="18"/>
        </w:rPr>
        <w:t xml:space="preserve">              (55% от выручки+ начисления)</w:t>
      </w:r>
    </w:p>
    <w:p w:rsidR="003B263C" w:rsidRPr="00744E92" w:rsidRDefault="003B263C" w:rsidP="003B263C">
      <w:pPr>
        <w:tabs>
          <w:tab w:val="left" w:pos="2835"/>
        </w:tabs>
        <w:spacing w:after="120"/>
        <w:jc w:val="both"/>
        <w:rPr>
          <w:rFonts w:ascii="Times New Roman" w:hAnsi="Times New Roman"/>
          <w:sz w:val="18"/>
          <w:szCs w:val="18"/>
        </w:rPr>
      </w:pPr>
      <w:r w:rsidRPr="00744E92">
        <w:rPr>
          <w:rFonts w:ascii="Times New Roman" w:hAnsi="Times New Roman"/>
          <w:sz w:val="18"/>
          <w:szCs w:val="18"/>
        </w:rPr>
        <w:t xml:space="preserve">     </w:t>
      </w:r>
      <w:proofErr w:type="gramStart"/>
      <w:r w:rsidRPr="00744E92">
        <w:rPr>
          <w:rFonts w:ascii="Times New Roman" w:hAnsi="Times New Roman"/>
          <w:sz w:val="18"/>
          <w:szCs w:val="18"/>
        </w:rPr>
        <w:t xml:space="preserve">Размер выплат каждому работнику рассчитывается с отчета по платным услугам за месяц в соответствии с оказанным объемом платных услуг, при условии выполнения плана ОМС: врачами, </w:t>
      </w:r>
      <w:proofErr w:type="spellStart"/>
      <w:r w:rsidRPr="00744E92">
        <w:rPr>
          <w:rFonts w:ascii="Times New Roman" w:hAnsi="Times New Roman"/>
          <w:sz w:val="18"/>
          <w:szCs w:val="18"/>
        </w:rPr>
        <w:t>рентгенлаборантами</w:t>
      </w:r>
      <w:proofErr w:type="spellEnd"/>
      <w:r w:rsidRPr="00744E92">
        <w:rPr>
          <w:rFonts w:ascii="Times New Roman" w:hAnsi="Times New Roman"/>
          <w:sz w:val="18"/>
          <w:szCs w:val="18"/>
        </w:rPr>
        <w:t xml:space="preserve"> каждому отдельно, всем остальным работником в зависимости от общего выполнения, согласно процентам утвержденным положением о распределении надбавки за высокие результаты работы за счет платных услуг и трудовыми договорами, по ортопедическому отделению по сдельным расценка</w:t>
      </w:r>
      <w:proofErr w:type="gramEnd"/>
      <w:r w:rsidRPr="00744E92">
        <w:rPr>
          <w:rFonts w:ascii="Times New Roman" w:hAnsi="Times New Roman"/>
          <w:sz w:val="18"/>
          <w:szCs w:val="18"/>
        </w:rPr>
        <w:t xml:space="preserve"> утвержденным положением по оплате труда работников ортопедического отделения и трудовыми договорами.</w:t>
      </w:r>
    </w:p>
    <w:p w:rsidR="003B263C" w:rsidRPr="00744E92" w:rsidRDefault="003B263C" w:rsidP="003B263C">
      <w:pPr>
        <w:tabs>
          <w:tab w:val="left" w:pos="2835"/>
        </w:tabs>
        <w:spacing w:after="120"/>
        <w:ind w:left="1814" w:hanging="850"/>
        <w:jc w:val="both"/>
        <w:rPr>
          <w:rFonts w:ascii="Times New Roman" w:hAnsi="Times New Roman"/>
          <w:sz w:val="18"/>
          <w:szCs w:val="18"/>
        </w:rPr>
      </w:pPr>
      <w:r w:rsidRPr="00744E92">
        <w:rPr>
          <w:rFonts w:ascii="Times New Roman" w:hAnsi="Times New Roman"/>
          <w:sz w:val="18"/>
          <w:szCs w:val="18"/>
        </w:rPr>
        <w:t xml:space="preserve">Остальные средства могут расходоваться </w:t>
      </w:r>
      <w:proofErr w:type="gramStart"/>
      <w:r w:rsidRPr="00744E92">
        <w:rPr>
          <w:rFonts w:ascii="Times New Roman" w:hAnsi="Times New Roman"/>
          <w:sz w:val="18"/>
          <w:szCs w:val="18"/>
        </w:rPr>
        <w:t>на</w:t>
      </w:r>
      <w:proofErr w:type="gramEnd"/>
      <w:r w:rsidRPr="00744E92">
        <w:rPr>
          <w:rFonts w:ascii="Times New Roman" w:hAnsi="Times New Roman"/>
          <w:sz w:val="18"/>
          <w:szCs w:val="18"/>
        </w:rPr>
        <w:t>:</w:t>
      </w:r>
    </w:p>
    <w:p w:rsidR="003B263C" w:rsidRPr="00744E92" w:rsidRDefault="003B263C" w:rsidP="003B263C">
      <w:pPr>
        <w:tabs>
          <w:tab w:val="left" w:pos="2835"/>
        </w:tabs>
        <w:spacing w:after="120"/>
        <w:ind w:left="426" w:hanging="426"/>
        <w:jc w:val="both"/>
        <w:rPr>
          <w:rFonts w:ascii="Times New Roman" w:hAnsi="Times New Roman"/>
          <w:sz w:val="18"/>
          <w:szCs w:val="18"/>
        </w:rPr>
      </w:pPr>
      <w:r w:rsidRPr="00744E92">
        <w:rPr>
          <w:rFonts w:ascii="Times New Roman" w:hAnsi="Times New Roman"/>
          <w:sz w:val="18"/>
          <w:szCs w:val="18"/>
        </w:rPr>
        <w:lastRenderedPageBreak/>
        <w:t>•</w:t>
      </w:r>
      <w:r w:rsidRPr="00744E92">
        <w:rPr>
          <w:rFonts w:ascii="Times New Roman" w:hAnsi="Times New Roman"/>
          <w:sz w:val="18"/>
          <w:szCs w:val="18"/>
        </w:rPr>
        <w:tab/>
        <w:t>На нужды обеспечения, развития и совершенствование основной уставной деятельности, в том числе на укрепление материально-технической базы, капитальный и текущий ремонты здания, сооружений, объектов основных средств.</w:t>
      </w:r>
    </w:p>
    <w:p w:rsidR="003B263C" w:rsidRPr="00744E92" w:rsidRDefault="003B263C" w:rsidP="003B263C">
      <w:pPr>
        <w:tabs>
          <w:tab w:val="left" w:pos="2835"/>
        </w:tabs>
        <w:spacing w:after="120"/>
        <w:ind w:left="426" w:hanging="426"/>
        <w:jc w:val="both"/>
        <w:rPr>
          <w:rFonts w:ascii="Times New Roman" w:hAnsi="Times New Roman"/>
          <w:sz w:val="18"/>
          <w:szCs w:val="18"/>
        </w:rPr>
      </w:pPr>
      <w:r w:rsidRPr="00744E92">
        <w:rPr>
          <w:rFonts w:ascii="Times New Roman" w:hAnsi="Times New Roman"/>
          <w:sz w:val="18"/>
          <w:szCs w:val="18"/>
        </w:rPr>
        <w:t>•</w:t>
      </w:r>
      <w:r w:rsidRPr="00744E92">
        <w:rPr>
          <w:rFonts w:ascii="Times New Roman" w:hAnsi="Times New Roman"/>
          <w:sz w:val="18"/>
          <w:szCs w:val="18"/>
        </w:rPr>
        <w:tab/>
        <w:t>На приобретение объектов основных средств, модернизацию, реконструкцию.</w:t>
      </w:r>
    </w:p>
    <w:p w:rsidR="003B263C" w:rsidRPr="00744E92" w:rsidRDefault="003B263C" w:rsidP="003B263C">
      <w:pPr>
        <w:tabs>
          <w:tab w:val="left" w:pos="2835"/>
        </w:tabs>
        <w:spacing w:after="120"/>
        <w:ind w:left="426" w:hanging="426"/>
        <w:jc w:val="both"/>
        <w:rPr>
          <w:rFonts w:ascii="Times New Roman" w:hAnsi="Times New Roman"/>
          <w:sz w:val="18"/>
          <w:szCs w:val="18"/>
        </w:rPr>
      </w:pPr>
      <w:r w:rsidRPr="00744E92">
        <w:rPr>
          <w:rFonts w:ascii="Times New Roman" w:hAnsi="Times New Roman"/>
          <w:sz w:val="18"/>
          <w:szCs w:val="18"/>
        </w:rPr>
        <w:t>•</w:t>
      </w:r>
      <w:r w:rsidRPr="00744E92">
        <w:rPr>
          <w:rFonts w:ascii="Times New Roman" w:hAnsi="Times New Roman"/>
          <w:sz w:val="18"/>
          <w:szCs w:val="18"/>
        </w:rPr>
        <w:tab/>
        <w:t>На приобретение материальных запасов.</w:t>
      </w:r>
    </w:p>
    <w:p w:rsidR="003B263C" w:rsidRPr="00744E92" w:rsidRDefault="003B263C" w:rsidP="003B263C">
      <w:pPr>
        <w:tabs>
          <w:tab w:val="left" w:pos="2835"/>
        </w:tabs>
        <w:spacing w:after="120"/>
        <w:ind w:left="426" w:hanging="426"/>
        <w:jc w:val="both"/>
        <w:rPr>
          <w:rFonts w:ascii="Times New Roman" w:hAnsi="Times New Roman"/>
          <w:sz w:val="18"/>
          <w:szCs w:val="18"/>
        </w:rPr>
      </w:pPr>
      <w:r w:rsidRPr="00744E92">
        <w:rPr>
          <w:rFonts w:ascii="Times New Roman" w:hAnsi="Times New Roman"/>
          <w:sz w:val="18"/>
          <w:szCs w:val="18"/>
        </w:rPr>
        <w:t>•</w:t>
      </w:r>
      <w:r w:rsidRPr="00744E92">
        <w:rPr>
          <w:rFonts w:ascii="Times New Roman" w:hAnsi="Times New Roman"/>
          <w:sz w:val="18"/>
          <w:szCs w:val="18"/>
        </w:rPr>
        <w:tab/>
        <w:t>На оплату коммунальных услуг.</w:t>
      </w:r>
    </w:p>
    <w:p w:rsidR="003B263C" w:rsidRPr="00744E92" w:rsidRDefault="003B263C" w:rsidP="003B263C">
      <w:pPr>
        <w:tabs>
          <w:tab w:val="left" w:pos="2835"/>
        </w:tabs>
        <w:spacing w:after="120"/>
        <w:ind w:left="426" w:hanging="426"/>
        <w:jc w:val="both"/>
        <w:rPr>
          <w:rFonts w:ascii="Times New Roman" w:hAnsi="Times New Roman"/>
          <w:sz w:val="18"/>
          <w:szCs w:val="18"/>
        </w:rPr>
      </w:pPr>
      <w:r w:rsidRPr="00744E92">
        <w:rPr>
          <w:rFonts w:ascii="Times New Roman" w:hAnsi="Times New Roman"/>
          <w:sz w:val="18"/>
          <w:szCs w:val="18"/>
        </w:rPr>
        <w:t>•</w:t>
      </w:r>
      <w:r w:rsidRPr="00744E92">
        <w:rPr>
          <w:rFonts w:ascii="Times New Roman" w:hAnsi="Times New Roman"/>
          <w:sz w:val="18"/>
          <w:szCs w:val="18"/>
        </w:rPr>
        <w:tab/>
        <w:t>На уплату налогов в соответствии с налоговым законодательством.</w:t>
      </w:r>
    </w:p>
    <w:p w:rsidR="003B263C" w:rsidRPr="00744E92" w:rsidRDefault="003B263C" w:rsidP="003B263C">
      <w:pPr>
        <w:tabs>
          <w:tab w:val="left" w:pos="2835"/>
        </w:tabs>
        <w:spacing w:after="120"/>
        <w:ind w:left="284" w:hanging="284"/>
        <w:rPr>
          <w:rFonts w:ascii="Times New Roman" w:hAnsi="Times New Roman"/>
          <w:b/>
          <w:sz w:val="18"/>
          <w:szCs w:val="18"/>
        </w:rPr>
      </w:pPr>
      <w:r w:rsidRPr="00744E92">
        <w:rPr>
          <w:rFonts w:ascii="Times New Roman" w:hAnsi="Times New Roman"/>
          <w:b/>
          <w:sz w:val="18"/>
          <w:szCs w:val="18"/>
        </w:rPr>
        <w:t>5.</w:t>
      </w:r>
      <w:r w:rsidRPr="00744E92">
        <w:rPr>
          <w:rFonts w:ascii="Times New Roman" w:hAnsi="Times New Roman"/>
          <w:b/>
          <w:sz w:val="18"/>
          <w:szCs w:val="18"/>
        </w:rPr>
        <w:tab/>
        <w:t>Учет средств, полученных от приносящей доход деятельности</w:t>
      </w:r>
    </w:p>
    <w:p w:rsidR="003B263C" w:rsidRPr="00744E92" w:rsidRDefault="003B263C" w:rsidP="003B263C">
      <w:pPr>
        <w:tabs>
          <w:tab w:val="left" w:pos="2835"/>
        </w:tabs>
        <w:spacing w:after="120"/>
        <w:ind w:hanging="284"/>
        <w:jc w:val="both"/>
        <w:rPr>
          <w:rFonts w:ascii="Times New Roman" w:hAnsi="Times New Roman"/>
          <w:sz w:val="18"/>
          <w:szCs w:val="18"/>
        </w:rPr>
      </w:pPr>
      <w:r w:rsidRPr="00744E92">
        <w:rPr>
          <w:rFonts w:ascii="Times New Roman" w:hAnsi="Times New Roman"/>
          <w:sz w:val="18"/>
          <w:szCs w:val="18"/>
        </w:rPr>
        <w:t>5.1.  Учреждение самостоятельно определяет цены и тарифы на платные услуги (работы),</w:t>
      </w:r>
    </w:p>
    <w:p w:rsidR="003B263C" w:rsidRPr="00744E92" w:rsidRDefault="003B263C" w:rsidP="003B263C">
      <w:pPr>
        <w:tabs>
          <w:tab w:val="left" w:pos="2835"/>
        </w:tabs>
        <w:spacing w:after="120"/>
        <w:jc w:val="both"/>
        <w:rPr>
          <w:rFonts w:ascii="Times New Roman" w:hAnsi="Times New Roman"/>
          <w:sz w:val="18"/>
          <w:szCs w:val="18"/>
        </w:rPr>
      </w:pPr>
      <w:r w:rsidRPr="00744E92">
        <w:rPr>
          <w:rFonts w:ascii="Times New Roman" w:hAnsi="Times New Roman"/>
          <w:sz w:val="18"/>
          <w:szCs w:val="18"/>
        </w:rPr>
        <w:t xml:space="preserve">Утверждает прейскурант </w:t>
      </w:r>
      <w:proofErr w:type="gramStart"/>
      <w:r w:rsidRPr="00744E92">
        <w:rPr>
          <w:rFonts w:ascii="Times New Roman" w:hAnsi="Times New Roman"/>
          <w:sz w:val="18"/>
          <w:szCs w:val="18"/>
        </w:rPr>
        <w:t>цен</w:t>
      </w:r>
      <w:proofErr w:type="gramEnd"/>
      <w:r w:rsidRPr="00744E92">
        <w:rPr>
          <w:rFonts w:ascii="Times New Roman" w:hAnsi="Times New Roman"/>
          <w:sz w:val="18"/>
          <w:szCs w:val="18"/>
        </w:rPr>
        <w:t xml:space="preserve"> не согласовывая с учредителем, в соответствии с методикой расчета.</w:t>
      </w:r>
    </w:p>
    <w:p w:rsidR="003B263C" w:rsidRPr="00744E92" w:rsidRDefault="003B263C" w:rsidP="003B263C">
      <w:pPr>
        <w:tabs>
          <w:tab w:val="left" w:pos="2835"/>
        </w:tabs>
        <w:spacing w:after="120"/>
        <w:ind w:left="142" w:hanging="426"/>
        <w:jc w:val="both"/>
        <w:rPr>
          <w:rFonts w:ascii="Times New Roman" w:hAnsi="Times New Roman"/>
          <w:sz w:val="18"/>
          <w:szCs w:val="18"/>
        </w:rPr>
      </w:pPr>
      <w:r w:rsidRPr="00744E92">
        <w:rPr>
          <w:rFonts w:ascii="Times New Roman" w:hAnsi="Times New Roman"/>
          <w:sz w:val="18"/>
          <w:szCs w:val="18"/>
        </w:rPr>
        <w:t>5.2.</w:t>
      </w:r>
      <w:r w:rsidRPr="00744E92">
        <w:rPr>
          <w:rFonts w:ascii="Times New Roman" w:hAnsi="Times New Roman"/>
          <w:sz w:val="18"/>
          <w:szCs w:val="18"/>
        </w:rPr>
        <w:tab/>
        <w:t>Учреждение расходует средства, полученные от приносящей доход деятельности, в соответствии с утвержденными сметами расходов, ПФХД .</w:t>
      </w:r>
    </w:p>
    <w:p w:rsidR="003B263C" w:rsidRPr="00744E92" w:rsidRDefault="003B263C" w:rsidP="003B263C">
      <w:pPr>
        <w:tabs>
          <w:tab w:val="left" w:pos="2835"/>
        </w:tabs>
        <w:spacing w:after="120"/>
        <w:ind w:left="142" w:hanging="426"/>
        <w:jc w:val="both"/>
        <w:rPr>
          <w:rFonts w:ascii="Times New Roman" w:hAnsi="Times New Roman"/>
          <w:sz w:val="18"/>
          <w:szCs w:val="18"/>
        </w:rPr>
      </w:pPr>
      <w:r w:rsidRPr="00744E92">
        <w:rPr>
          <w:rFonts w:ascii="Times New Roman" w:hAnsi="Times New Roman"/>
          <w:sz w:val="18"/>
          <w:szCs w:val="18"/>
        </w:rPr>
        <w:t>5.3.</w:t>
      </w:r>
      <w:r w:rsidRPr="00744E92">
        <w:rPr>
          <w:rFonts w:ascii="Times New Roman" w:hAnsi="Times New Roman"/>
          <w:sz w:val="18"/>
          <w:szCs w:val="18"/>
        </w:rPr>
        <w:tab/>
        <w:t>Учет средств, полученных от приносящей доход деятельности, ведется в соответствии с Указаниями по применению бюджетной классификации (КОСГУ и КВР).</w:t>
      </w:r>
    </w:p>
    <w:p w:rsidR="003B263C" w:rsidRPr="00744E92" w:rsidRDefault="003B263C" w:rsidP="003B263C">
      <w:pPr>
        <w:tabs>
          <w:tab w:val="left" w:pos="993"/>
        </w:tabs>
        <w:spacing w:after="120"/>
        <w:ind w:left="360"/>
        <w:rPr>
          <w:rFonts w:ascii="Times New Roman" w:hAnsi="Times New Roman"/>
          <w:b/>
          <w:sz w:val="18"/>
          <w:szCs w:val="18"/>
        </w:rPr>
      </w:pPr>
      <w:r w:rsidRPr="00744E92">
        <w:rPr>
          <w:rFonts w:ascii="Times New Roman" w:hAnsi="Times New Roman"/>
          <w:b/>
          <w:sz w:val="18"/>
          <w:szCs w:val="18"/>
        </w:rPr>
        <w:t>6. Порядок расходов за счет чистой прибыли</w:t>
      </w:r>
    </w:p>
    <w:p w:rsidR="003B263C" w:rsidRPr="00744E92" w:rsidRDefault="003B263C" w:rsidP="003B263C">
      <w:pPr>
        <w:tabs>
          <w:tab w:val="left" w:pos="2835"/>
        </w:tabs>
        <w:spacing w:after="120"/>
        <w:jc w:val="both"/>
        <w:rPr>
          <w:rFonts w:ascii="Times New Roman" w:hAnsi="Times New Roman"/>
          <w:sz w:val="18"/>
          <w:szCs w:val="18"/>
        </w:rPr>
      </w:pPr>
      <w:r w:rsidRPr="00744E92">
        <w:rPr>
          <w:rFonts w:ascii="Times New Roman" w:hAnsi="Times New Roman"/>
          <w:sz w:val="18"/>
          <w:szCs w:val="18"/>
        </w:rPr>
        <w:t xml:space="preserve">Средства, остающиеся в распоряжении учреждения после уплаты налога на прибыль (чистая прибыль), направляются </w:t>
      </w:r>
      <w:proofErr w:type="gramStart"/>
      <w:r w:rsidRPr="00744E92">
        <w:rPr>
          <w:rFonts w:ascii="Times New Roman" w:hAnsi="Times New Roman"/>
          <w:sz w:val="18"/>
          <w:szCs w:val="18"/>
        </w:rPr>
        <w:t>на</w:t>
      </w:r>
      <w:proofErr w:type="gramEnd"/>
      <w:r w:rsidRPr="00744E92">
        <w:rPr>
          <w:rFonts w:ascii="Times New Roman" w:hAnsi="Times New Roman"/>
          <w:sz w:val="18"/>
          <w:szCs w:val="18"/>
        </w:rPr>
        <w:t>:</w:t>
      </w:r>
    </w:p>
    <w:p w:rsidR="003B263C" w:rsidRPr="00744E92" w:rsidRDefault="003B263C" w:rsidP="003B263C">
      <w:pPr>
        <w:numPr>
          <w:ilvl w:val="0"/>
          <w:numId w:val="1"/>
        </w:numPr>
        <w:tabs>
          <w:tab w:val="left" w:pos="426"/>
        </w:tabs>
        <w:spacing w:after="120"/>
        <w:ind w:left="426" w:hanging="426"/>
        <w:jc w:val="both"/>
        <w:rPr>
          <w:rFonts w:ascii="Times New Roman" w:hAnsi="Times New Roman"/>
          <w:sz w:val="18"/>
          <w:szCs w:val="18"/>
        </w:rPr>
      </w:pPr>
      <w:r w:rsidRPr="00744E92">
        <w:rPr>
          <w:rFonts w:ascii="Times New Roman" w:hAnsi="Times New Roman"/>
          <w:sz w:val="18"/>
          <w:szCs w:val="18"/>
        </w:rPr>
        <w:t>Выплату премий сотрудникам учреждения, участвующих в предпринимательской деятельности; не принимающих участие в ПДД;</w:t>
      </w:r>
    </w:p>
    <w:p w:rsidR="003B263C" w:rsidRPr="00744E92" w:rsidRDefault="003B263C" w:rsidP="003B263C">
      <w:pPr>
        <w:numPr>
          <w:ilvl w:val="0"/>
          <w:numId w:val="1"/>
        </w:numPr>
        <w:tabs>
          <w:tab w:val="left" w:pos="426"/>
        </w:tabs>
        <w:spacing w:after="120"/>
        <w:ind w:left="426" w:hanging="426"/>
        <w:jc w:val="both"/>
        <w:rPr>
          <w:rFonts w:ascii="Times New Roman" w:hAnsi="Times New Roman"/>
          <w:sz w:val="18"/>
          <w:szCs w:val="18"/>
        </w:rPr>
      </w:pPr>
      <w:r w:rsidRPr="00744E92">
        <w:rPr>
          <w:rFonts w:ascii="Times New Roman" w:hAnsi="Times New Roman"/>
          <w:sz w:val="18"/>
          <w:szCs w:val="18"/>
        </w:rPr>
        <w:t>Оплату расходов учреждения, при недостаточности средств, полученных в виде субсидии и средств ОМС;</w:t>
      </w:r>
    </w:p>
    <w:p w:rsidR="003B263C" w:rsidRPr="00744E92" w:rsidRDefault="003B263C" w:rsidP="003B263C">
      <w:pPr>
        <w:numPr>
          <w:ilvl w:val="0"/>
          <w:numId w:val="1"/>
        </w:numPr>
        <w:tabs>
          <w:tab w:val="left" w:pos="426"/>
        </w:tabs>
        <w:spacing w:after="120"/>
        <w:ind w:left="426" w:hanging="426"/>
        <w:jc w:val="both"/>
        <w:rPr>
          <w:rFonts w:ascii="Times New Roman" w:hAnsi="Times New Roman"/>
          <w:sz w:val="18"/>
          <w:szCs w:val="18"/>
        </w:rPr>
      </w:pPr>
      <w:r w:rsidRPr="00744E92">
        <w:rPr>
          <w:rFonts w:ascii="Times New Roman" w:hAnsi="Times New Roman"/>
          <w:sz w:val="18"/>
          <w:szCs w:val="18"/>
        </w:rPr>
        <w:t>Выплату суточных, сверх утвержденных нормативов;</w:t>
      </w:r>
    </w:p>
    <w:p w:rsidR="003B263C" w:rsidRPr="00744E92" w:rsidRDefault="003B263C" w:rsidP="003B263C">
      <w:pPr>
        <w:numPr>
          <w:ilvl w:val="0"/>
          <w:numId w:val="1"/>
        </w:numPr>
        <w:tabs>
          <w:tab w:val="left" w:pos="426"/>
        </w:tabs>
        <w:spacing w:after="120"/>
        <w:ind w:left="426" w:hanging="426"/>
        <w:jc w:val="both"/>
        <w:rPr>
          <w:rFonts w:ascii="Times New Roman" w:hAnsi="Times New Roman"/>
          <w:sz w:val="18"/>
          <w:szCs w:val="18"/>
        </w:rPr>
      </w:pPr>
      <w:r w:rsidRPr="00744E92">
        <w:rPr>
          <w:rFonts w:ascii="Times New Roman" w:hAnsi="Times New Roman"/>
          <w:sz w:val="18"/>
          <w:szCs w:val="18"/>
        </w:rPr>
        <w:t>Приобретение объектов основных средств для выполнения государственного (муниципального) задания;</w:t>
      </w:r>
    </w:p>
    <w:p w:rsidR="003B263C" w:rsidRPr="00744E92" w:rsidRDefault="003B263C" w:rsidP="003B263C">
      <w:pPr>
        <w:numPr>
          <w:ilvl w:val="0"/>
          <w:numId w:val="1"/>
        </w:numPr>
        <w:tabs>
          <w:tab w:val="left" w:pos="426"/>
        </w:tabs>
        <w:spacing w:after="120"/>
        <w:ind w:left="426" w:hanging="426"/>
        <w:jc w:val="both"/>
        <w:rPr>
          <w:rFonts w:ascii="Times New Roman" w:hAnsi="Times New Roman"/>
          <w:sz w:val="18"/>
          <w:szCs w:val="18"/>
        </w:rPr>
      </w:pPr>
      <w:r w:rsidRPr="00744E92">
        <w:rPr>
          <w:rFonts w:ascii="Times New Roman" w:hAnsi="Times New Roman"/>
          <w:sz w:val="18"/>
          <w:szCs w:val="18"/>
        </w:rPr>
        <w:t xml:space="preserve">Выдача ссуд работникам (указать сумму, случаи выдачи ссуды, %%, под </w:t>
      </w:r>
      <w:proofErr w:type="gramStart"/>
      <w:r w:rsidRPr="00744E92">
        <w:rPr>
          <w:rFonts w:ascii="Times New Roman" w:hAnsi="Times New Roman"/>
          <w:sz w:val="18"/>
          <w:szCs w:val="18"/>
        </w:rPr>
        <w:t>который</w:t>
      </w:r>
      <w:proofErr w:type="gramEnd"/>
      <w:r w:rsidRPr="00744E92">
        <w:rPr>
          <w:rFonts w:ascii="Times New Roman" w:hAnsi="Times New Roman"/>
          <w:sz w:val="18"/>
          <w:szCs w:val="18"/>
        </w:rPr>
        <w:t xml:space="preserve"> выдаются ссуды);</w:t>
      </w:r>
    </w:p>
    <w:p w:rsidR="003B263C" w:rsidRPr="00744E92" w:rsidRDefault="003B263C" w:rsidP="003B263C">
      <w:pPr>
        <w:numPr>
          <w:ilvl w:val="0"/>
          <w:numId w:val="1"/>
        </w:numPr>
        <w:tabs>
          <w:tab w:val="left" w:pos="426"/>
        </w:tabs>
        <w:spacing w:after="120"/>
        <w:ind w:left="426" w:hanging="426"/>
        <w:jc w:val="both"/>
        <w:rPr>
          <w:rFonts w:ascii="Times New Roman" w:hAnsi="Times New Roman"/>
          <w:sz w:val="18"/>
          <w:szCs w:val="18"/>
        </w:rPr>
      </w:pPr>
      <w:r w:rsidRPr="00744E92">
        <w:rPr>
          <w:rFonts w:ascii="Times New Roman" w:hAnsi="Times New Roman"/>
          <w:sz w:val="18"/>
          <w:szCs w:val="18"/>
        </w:rPr>
        <w:t xml:space="preserve">Иные расходы.  </w:t>
      </w:r>
    </w:p>
    <w:p w:rsidR="003B263C" w:rsidRPr="00744E92" w:rsidRDefault="003B263C" w:rsidP="003B263C">
      <w:pPr>
        <w:tabs>
          <w:tab w:val="left" w:pos="426"/>
        </w:tabs>
        <w:spacing w:after="120"/>
        <w:jc w:val="both"/>
        <w:rPr>
          <w:rFonts w:ascii="Times New Roman" w:hAnsi="Times New Roman"/>
          <w:b/>
          <w:sz w:val="18"/>
          <w:szCs w:val="18"/>
        </w:rPr>
      </w:pPr>
      <w:bookmarkStart w:id="1" w:name="порядокоплаты"/>
      <w:bookmarkEnd w:id="1"/>
      <w:r w:rsidRPr="00744E92">
        <w:rPr>
          <w:rFonts w:ascii="Times New Roman" w:hAnsi="Times New Roman"/>
          <w:b/>
          <w:sz w:val="18"/>
          <w:szCs w:val="18"/>
        </w:rPr>
        <w:t xml:space="preserve">Порядок определения платы за оказание услуг  </w:t>
      </w:r>
      <w:r w:rsidRPr="00744E92">
        <w:rPr>
          <w:rFonts w:ascii="Times New Roman" w:hAnsi="Times New Roman"/>
          <w:b/>
          <w:sz w:val="18"/>
          <w:szCs w:val="18"/>
        </w:rPr>
        <w:br/>
        <w:t>(выполнение работ)</w:t>
      </w:r>
    </w:p>
    <w:p w:rsidR="003B263C" w:rsidRPr="00744E92" w:rsidRDefault="003B263C" w:rsidP="003B263C">
      <w:pPr>
        <w:tabs>
          <w:tab w:val="left" w:pos="2835"/>
        </w:tabs>
        <w:jc w:val="both"/>
        <w:rPr>
          <w:rFonts w:ascii="Times New Roman" w:hAnsi="Times New Roman"/>
          <w:sz w:val="18"/>
          <w:szCs w:val="18"/>
        </w:rPr>
      </w:pPr>
      <w:proofErr w:type="gramStart"/>
      <w:r w:rsidRPr="00744E92">
        <w:rPr>
          <w:rFonts w:ascii="Times New Roman" w:hAnsi="Times New Roman"/>
          <w:sz w:val="18"/>
          <w:szCs w:val="18"/>
        </w:rPr>
        <w:t>Затраты учреждения делятся на затраты, непосредственно связанные с оказанием платной услуги (выполнением платной работы) и потребляемые в процессе ее предоставления, и затраты, необходимые для обеспечения деятельности учреждения в целом, но не потребляемые непосредственно в процессе оказания платной услуги (выполнения платной работы).</w:t>
      </w:r>
      <w:proofErr w:type="gramEnd"/>
    </w:p>
    <w:p w:rsidR="003B263C" w:rsidRPr="00744E92" w:rsidRDefault="003B263C" w:rsidP="003B263C">
      <w:pPr>
        <w:tabs>
          <w:tab w:val="left" w:pos="2835"/>
        </w:tabs>
        <w:jc w:val="both"/>
        <w:rPr>
          <w:rFonts w:ascii="Times New Roman" w:hAnsi="Times New Roman"/>
          <w:sz w:val="18"/>
          <w:szCs w:val="18"/>
        </w:rPr>
      </w:pPr>
      <w:r w:rsidRPr="00744E92">
        <w:rPr>
          <w:rFonts w:ascii="Times New Roman" w:hAnsi="Times New Roman"/>
          <w:sz w:val="18"/>
          <w:szCs w:val="18"/>
        </w:rPr>
        <w:t>К затратам, непосредственно связанным с оказанием платной услуги (работы), относятся:</w:t>
      </w:r>
    </w:p>
    <w:p w:rsidR="003B263C" w:rsidRPr="00744E92" w:rsidRDefault="003B263C" w:rsidP="003B263C">
      <w:pPr>
        <w:numPr>
          <w:ilvl w:val="0"/>
          <w:numId w:val="1"/>
        </w:numPr>
        <w:tabs>
          <w:tab w:val="left" w:pos="426"/>
        </w:tabs>
        <w:ind w:left="426" w:hanging="426"/>
        <w:jc w:val="both"/>
        <w:rPr>
          <w:rFonts w:ascii="Times New Roman" w:hAnsi="Times New Roman"/>
          <w:sz w:val="18"/>
          <w:szCs w:val="18"/>
        </w:rPr>
      </w:pPr>
      <w:r w:rsidRPr="00744E92">
        <w:rPr>
          <w:rFonts w:ascii="Times New Roman" w:hAnsi="Times New Roman"/>
          <w:sz w:val="18"/>
          <w:szCs w:val="18"/>
        </w:rPr>
        <w:t>Затраты на персонал, непосредственно участвующий в процессе оказания платной услуги (выполнения платной работы) (основной персонал);</w:t>
      </w:r>
    </w:p>
    <w:p w:rsidR="003B263C" w:rsidRPr="00744E92" w:rsidRDefault="003B263C" w:rsidP="003B263C">
      <w:pPr>
        <w:numPr>
          <w:ilvl w:val="0"/>
          <w:numId w:val="1"/>
        </w:numPr>
        <w:tabs>
          <w:tab w:val="left" w:pos="426"/>
          <w:tab w:val="left" w:pos="2835"/>
        </w:tabs>
        <w:ind w:left="426" w:hanging="426"/>
        <w:jc w:val="both"/>
        <w:rPr>
          <w:rFonts w:ascii="Times New Roman" w:hAnsi="Times New Roman"/>
          <w:sz w:val="18"/>
          <w:szCs w:val="18"/>
        </w:rPr>
      </w:pPr>
      <w:r w:rsidRPr="00744E92">
        <w:rPr>
          <w:rFonts w:ascii="Times New Roman" w:hAnsi="Times New Roman"/>
          <w:sz w:val="18"/>
          <w:szCs w:val="18"/>
        </w:rPr>
        <w:t xml:space="preserve">Материальные запасы, полностью потребляемые в процессе оказания платной услуги (выполнения платной работы); </w:t>
      </w:r>
    </w:p>
    <w:p w:rsidR="003B263C" w:rsidRPr="00744E92" w:rsidRDefault="003B263C" w:rsidP="003B263C">
      <w:pPr>
        <w:numPr>
          <w:ilvl w:val="0"/>
          <w:numId w:val="1"/>
        </w:numPr>
        <w:tabs>
          <w:tab w:val="left" w:pos="426"/>
        </w:tabs>
        <w:ind w:left="426" w:hanging="426"/>
        <w:jc w:val="both"/>
        <w:rPr>
          <w:rFonts w:ascii="Times New Roman" w:hAnsi="Times New Roman"/>
          <w:sz w:val="18"/>
          <w:szCs w:val="18"/>
        </w:rPr>
      </w:pPr>
      <w:r w:rsidRPr="00744E92">
        <w:rPr>
          <w:rFonts w:ascii="Times New Roman" w:hAnsi="Times New Roman"/>
          <w:sz w:val="18"/>
          <w:szCs w:val="18"/>
        </w:rPr>
        <w:t>Амортизация оборудования, используемого в процессе оказания платной услуги (выполнения платной работы);</w:t>
      </w:r>
    </w:p>
    <w:p w:rsidR="003B263C" w:rsidRPr="00744E92" w:rsidRDefault="003B263C" w:rsidP="003B263C">
      <w:pPr>
        <w:numPr>
          <w:ilvl w:val="0"/>
          <w:numId w:val="1"/>
        </w:numPr>
        <w:tabs>
          <w:tab w:val="left" w:pos="426"/>
        </w:tabs>
        <w:ind w:left="426" w:hanging="426"/>
        <w:jc w:val="both"/>
        <w:rPr>
          <w:rFonts w:ascii="Times New Roman" w:hAnsi="Times New Roman"/>
          <w:sz w:val="18"/>
          <w:szCs w:val="18"/>
        </w:rPr>
      </w:pPr>
      <w:r w:rsidRPr="00744E92">
        <w:rPr>
          <w:rFonts w:ascii="Times New Roman" w:hAnsi="Times New Roman"/>
          <w:sz w:val="18"/>
          <w:szCs w:val="18"/>
        </w:rPr>
        <w:t>Прочие расходы, отражающие специфику оказания платной услуги (работы);</w:t>
      </w:r>
    </w:p>
    <w:p w:rsidR="003B263C" w:rsidRPr="00744E92" w:rsidRDefault="003B263C" w:rsidP="003B263C">
      <w:pPr>
        <w:tabs>
          <w:tab w:val="left" w:pos="2835"/>
        </w:tabs>
        <w:jc w:val="both"/>
        <w:rPr>
          <w:rFonts w:ascii="Times New Roman" w:hAnsi="Times New Roman"/>
          <w:sz w:val="18"/>
          <w:szCs w:val="18"/>
        </w:rPr>
      </w:pPr>
      <w:r w:rsidRPr="00744E92">
        <w:rPr>
          <w:rFonts w:ascii="Times New Roman" w:hAnsi="Times New Roman"/>
          <w:sz w:val="18"/>
          <w:szCs w:val="18"/>
        </w:rPr>
        <w:t>К затратам, необходимым для обеспечения деятельности учреждения в целом, но не потребляемым непосредственно в процессе оказания платной услуги (выполнения платной работы) (накладные затраты), относятся:</w:t>
      </w:r>
    </w:p>
    <w:p w:rsidR="003B263C" w:rsidRPr="00744E92" w:rsidRDefault="003B263C" w:rsidP="003B263C">
      <w:pPr>
        <w:numPr>
          <w:ilvl w:val="0"/>
          <w:numId w:val="3"/>
        </w:numPr>
        <w:tabs>
          <w:tab w:val="left" w:pos="426"/>
        </w:tabs>
        <w:ind w:left="426" w:hanging="426"/>
        <w:jc w:val="both"/>
        <w:rPr>
          <w:rFonts w:ascii="Times New Roman" w:hAnsi="Times New Roman"/>
          <w:sz w:val="18"/>
          <w:szCs w:val="18"/>
        </w:rPr>
      </w:pPr>
      <w:r w:rsidRPr="00744E92">
        <w:rPr>
          <w:rFonts w:ascii="Times New Roman" w:hAnsi="Times New Roman"/>
          <w:sz w:val="18"/>
          <w:szCs w:val="18"/>
        </w:rPr>
        <w:t>затраты на персонал учреждения, не участвующего непосредственно в процессе оказания платной услуги (выполнения платной работы) (административно-управленческий персонал);</w:t>
      </w:r>
    </w:p>
    <w:p w:rsidR="003B263C" w:rsidRPr="00744E92" w:rsidRDefault="003B263C" w:rsidP="003B263C">
      <w:pPr>
        <w:numPr>
          <w:ilvl w:val="0"/>
          <w:numId w:val="3"/>
        </w:numPr>
        <w:tabs>
          <w:tab w:val="left" w:pos="426"/>
        </w:tabs>
        <w:ind w:left="426" w:hanging="426"/>
        <w:jc w:val="both"/>
        <w:rPr>
          <w:rFonts w:ascii="Times New Roman" w:hAnsi="Times New Roman"/>
          <w:sz w:val="18"/>
          <w:szCs w:val="18"/>
        </w:rPr>
      </w:pPr>
      <w:r w:rsidRPr="00744E92">
        <w:rPr>
          <w:rFonts w:ascii="Times New Roman" w:hAnsi="Times New Roman"/>
          <w:sz w:val="18"/>
          <w:szCs w:val="18"/>
        </w:rPr>
        <w:t>хозяйственные расходы – приобретение материальных запасов, оплата услуг связи, транспортных услуг, коммунальных услуг, обслуживание, ремонт объектов (затраты общехозяйственного назначения);</w:t>
      </w:r>
    </w:p>
    <w:p w:rsidR="003B263C" w:rsidRPr="00744E92" w:rsidRDefault="003B263C" w:rsidP="003B263C">
      <w:pPr>
        <w:numPr>
          <w:ilvl w:val="0"/>
          <w:numId w:val="3"/>
        </w:numPr>
        <w:tabs>
          <w:tab w:val="left" w:pos="426"/>
        </w:tabs>
        <w:ind w:left="426" w:hanging="426"/>
        <w:jc w:val="both"/>
        <w:rPr>
          <w:rFonts w:ascii="Times New Roman" w:hAnsi="Times New Roman"/>
          <w:sz w:val="18"/>
          <w:szCs w:val="18"/>
        </w:rPr>
      </w:pPr>
      <w:r w:rsidRPr="00744E92">
        <w:rPr>
          <w:rFonts w:ascii="Times New Roman" w:hAnsi="Times New Roman"/>
          <w:sz w:val="18"/>
          <w:szCs w:val="18"/>
        </w:rPr>
        <w:t>затраты на уплату налогов (кроме страховых взносов), пошлины и иные обязательные платежи;</w:t>
      </w:r>
    </w:p>
    <w:p w:rsidR="003B263C" w:rsidRPr="00744E92" w:rsidRDefault="003B263C" w:rsidP="003B263C">
      <w:pPr>
        <w:numPr>
          <w:ilvl w:val="0"/>
          <w:numId w:val="3"/>
        </w:numPr>
        <w:tabs>
          <w:tab w:val="left" w:pos="426"/>
        </w:tabs>
        <w:ind w:left="426" w:hanging="426"/>
        <w:jc w:val="both"/>
        <w:rPr>
          <w:rFonts w:ascii="Times New Roman" w:hAnsi="Times New Roman"/>
          <w:sz w:val="18"/>
          <w:szCs w:val="18"/>
        </w:rPr>
      </w:pPr>
      <w:r w:rsidRPr="00744E92">
        <w:rPr>
          <w:rFonts w:ascii="Times New Roman" w:hAnsi="Times New Roman"/>
          <w:sz w:val="18"/>
          <w:szCs w:val="18"/>
        </w:rPr>
        <w:t>затраты (амортизация) зданий, сооружений, других основных средств, непосредственно не связанных с оказанием платной услуги (выполнением платной работы).</w:t>
      </w:r>
    </w:p>
    <w:p w:rsidR="003B263C" w:rsidRPr="00744E92" w:rsidRDefault="003B263C" w:rsidP="003B263C">
      <w:pPr>
        <w:tabs>
          <w:tab w:val="left" w:pos="2835"/>
        </w:tabs>
        <w:jc w:val="both"/>
        <w:rPr>
          <w:rFonts w:ascii="Times New Roman" w:hAnsi="Times New Roman"/>
          <w:b/>
          <w:sz w:val="18"/>
          <w:szCs w:val="18"/>
        </w:rPr>
      </w:pPr>
      <w:r w:rsidRPr="00744E92">
        <w:rPr>
          <w:rFonts w:ascii="Times New Roman" w:hAnsi="Times New Roman"/>
          <w:b/>
          <w:sz w:val="18"/>
          <w:szCs w:val="18"/>
        </w:rPr>
        <w:lastRenderedPageBreak/>
        <w:t>Затраты на основной персонал включают в себя:</w:t>
      </w:r>
    </w:p>
    <w:p w:rsidR="003B263C" w:rsidRPr="00744E92" w:rsidRDefault="003B263C" w:rsidP="003B263C">
      <w:pPr>
        <w:numPr>
          <w:ilvl w:val="0"/>
          <w:numId w:val="1"/>
        </w:numPr>
        <w:tabs>
          <w:tab w:val="left" w:pos="426"/>
        </w:tabs>
        <w:ind w:left="426" w:hanging="426"/>
        <w:jc w:val="both"/>
        <w:rPr>
          <w:rFonts w:ascii="Times New Roman" w:hAnsi="Times New Roman"/>
          <w:sz w:val="18"/>
          <w:szCs w:val="18"/>
        </w:rPr>
      </w:pPr>
      <w:r w:rsidRPr="00744E92">
        <w:rPr>
          <w:rFonts w:ascii="Times New Roman" w:hAnsi="Times New Roman"/>
          <w:sz w:val="18"/>
          <w:szCs w:val="18"/>
        </w:rPr>
        <w:t>затраты на оплату труда и начисления на выплаты по оплате труда основного персонала;</w:t>
      </w:r>
    </w:p>
    <w:p w:rsidR="003B263C" w:rsidRPr="00744E92" w:rsidRDefault="003B263C" w:rsidP="003B263C">
      <w:pPr>
        <w:numPr>
          <w:ilvl w:val="0"/>
          <w:numId w:val="1"/>
        </w:numPr>
        <w:tabs>
          <w:tab w:val="left" w:pos="426"/>
        </w:tabs>
        <w:ind w:left="426" w:hanging="426"/>
        <w:jc w:val="both"/>
        <w:rPr>
          <w:rFonts w:ascii="Times New Roman" w:hAnsi="Times New Roman"/>
          <w:sz w:val="18"/>
          <w:szCs w:val="18"/>
        </w:rPr>
      </w:pPr>
      <w:r w:rsidRPr="00744E92">
        <w:rPr>
          <w:rFonts w:ascii="Times New Roman" w:hAnsi="Times New Roman"/>
          <w:sz w:val="18"/>
          <w:szCs w:val="18"/>
        </w:rPr>
        <w:t>суммы вознаграждения сотрудников, привлекаемых по договорам гражданско-правового характера.</w:t>
      </w:r>
    </w:p>
    <w:p w:rsidR="003B263C" w:rsidRPr="00744E92" w:rsidRDefault="003B263C" w:rsidP="003B263C">
      <w:pPr>
        <w:tabs>
          <w:tab w:val="left" w:pos="2835"/>
        </w:tabs>
        <w:rPr>
          <w:rFonts w:ascii="Times New Roman" w:hAnsi="Times New Roman"/>
          <w:b/>
          <w:sz w:val="18"/>
          <w:szCs w:val="18"/>
        </w:rPr>
      </w:pPr>
      <w:r w:rsidRPr="00744E92">
        <w:rPr>
          <w:rFonts w:ascii="Times New Roman" w:hAnsi="Times New Roman"/>
          <w:b/>
          <w:sz w:val="18"/>
          <w:szCs w:val="18"/>
        </w:rPr>
        <w:t>Затраты на приобретение материальных запасов, полностью потребляемых в процессе оказания платной услуги (работы), включают в себя:</w:t>
      </w:r>
    </w:p>
    <w:p w:rsidR="003B263C" w:rsidRPr="00744E92" w:rsidRDefault="003B263C" w:rsidP="003B263C">
      <w:pPr>
        <w:numPr>
          <w:ilvl w:val="0"/>
          <w:numId w:val="1"/>
        </w:numPr>
        <w:tabs>
          <w:tab w:val="left" w:pos="426"/>
        </w:tabs>
        <w:ind w:left="426" w:hanging="426"/>
        <w:rPr>
          <w:rFonts w:ascii="Times New Roman" w:hAnsi="Times New Roman"/>
          <w:sz w:val="18"/>
          <w:szCs w:val="18"/>
        </w:rPr>
      </w:pPr>
      <w:r w:rsidRPr="00744E92">
        <w:rPr>
          <w:rFonts w:ascii="Times New Roman" w:hAnsi="Times New Roman"/>
          <w:sz w:val="18"/>
          <w:szCs w:val="18"/>
        </w:rPr>
        <w:t>затраты на медикаменты и перевязочные средства;</w:t>
      </w:r>
    </w:p>
    <w:p w:rsidR="003B263C" w:rsidRPr="00744E92" w:rsidRDefault="003B263C" w:rsidP="003B263C">
      <w:pPr>
        <w:numPr>
          <w:ilvl w:val="0"/>
          <w:numId w:val="1"/>
        </w:numPr>
        <w:tabs>
          <w:tab w:val="left" w:pos="426"/>
        </w:tabs>
        <w:ind w:left="426" w:hanging="426"/>
        <w:rPr>
          <w:rFonts w:ascii="Times New Roman" w:hAnsi="Times New Roman"/>
          <w:sz w:val="18"/>
          <w:szCs w:val="18"/>
        </w:rPr>
      </w:pPr>
      <w:r w:rsidRPr="00744E92">
        <w:rPr>
          <w:rFonts w:ascii="Times New Roman" w:hAnsi="Times New Roman"/>
          <w:sz w:val="18"/>
          <w:szCs w:val="18"/>
        </w:rPr>
        <w:t>затраты на продукты питания;</w:t>
      </w:r>
    </w:p>
    <w:p w:rsidR="003B263C" w:rsidRPr="00744E92" w:rsidRDefault="003B263C" w:rsidP="003B263C">
      <w:pPr>
        <w:numPr>
          <w:ilvl w:val="0"/>
          <w:numId w:val="1"/>
        </w:numPr>
        <w:tabs>
          <w:tab w:val="left" w:pos="426"/>
        </w:tabs>
        <w:ind w:left="426" w:hanging="426"/>
        <w:rPr>
          <w:rFonts w:ascii="Times New Roman" w:hAnsi="Times New Roman"/>
          <w:sz w:val="18"/>
          <w:szCs w:val="18"/>
        </w:rPr>
      </w:pPr>
      <w:r w:rsidRPr="00744E92">
        <w:rPr>
          <w:rFonts w:ascii="Times New Roman" w:hAnsi="Times New Roman"/>
          <w:sz w:val="18"/>
          <w:szCs w:val="18"/>
        </w:rPr>
        <w:t>затраты на мягкий инвентарь;</w:t>
      </w:r>
    </w:p>
    <w:p w:rsidR="003B263C" w:rsidRPr="00744E92" w:rsidRDefault="003B263C" w:rsidP="003B263C">
      <w:pPr>
        <w:numPr>
          <w:ilvl w:val="0"/>
          <w:numId w:val="1"/>
        </w:numPr>
        <w:tabs>
          <w:tab w:val="left" w:pos="426"/>
        </w:tabs>
        <w:ind w:left="426" w:hanging="426"/>
        <w:rPr>
          <w:rFonts w:ascii="Times New Roman" w:hAnsi="Times New Roman"/>
          <w:sz w:val="18"/>
          <w:szCs w:val="18"/>
        </w:rPr>
      </w:pPr>
      <w:r w:rsidRPr="00744E92">
        <w:rPr>
          <w:rFonts w:ascii="Times New Roman" w:hAnsi="Times New Roman"/>
          <w:sz w:val="18"/>
          <w:szCs w:val="18"/>
        </w:rPr>
        <w:t>затраты на приобретение расходных материалов для оргтехники;</w:t>
      </w:r>
    </w:p>
    <w:p w:rsidR="003B263C" w:rsidRPr="00744E92" w:rsidRDefault="003B263C" w:rsidP="003B263C">
      <w:pPr>
        <w:numPr>
          <w:ilvl w:val="0"/>
          <w:numId w:val="1"/>
        </w:numPr>
        <w:tabs>
          <w:tab w:val="left" w:pos="426"/>
        </w:tabs>
        <w:ind w:left="426" w:hanging="426"/>
        <w:rPr>
          <w:rFonts w:ascii="Times New Roman" w:hAnsi="Times New Roman"/>
          <w:sz w:val="18"/>
          <w:szCs w:val="18"/>
        </w:rPr>
      </w:pPr>
      <w:r w:rsidRPr="00744E92">
        <w:rPr>
          <w:rFonts w:ascii="Times New Roman" w:hAnsi="Times New Roman"/>
          <w:sz w:val="18"/>
          <w:szCs w:val="18"/>
        </w:rPr>
        <w:t>затраты на другие материальные запасы.</w:t>
      </w:r>
    </w:p>
    <w:p w:rsidR="003B263C" w:rsidRPr="00744E92" w:rsidRDefault="003B263C" w:rsidP="003B263C">
      <w:pPr>
        <w:tabs>
          <w:tab w:val="left" w:pos="2835"/>
        </w:tabs>
        <w:rPr>
          <w:rFonts w:ascii="Times New Roman" w:hAnsi="Times New Roman"/>
          <w:sz w:val="18"/>
          <w:szCs w:val="18"/>
        </w:rPr>
      </w:pPr>
      <w:r w:rsidRPr="00744E92">
        <w:rPr>
          <w:rFonts w:ascii="Times New Roman" w:hAnsi="Times New Roman"/>
          <w:b/>
          <w:sz w:val="18"/>
          <w:szCs w:val="18"/>
        </w:rPr>
        <w:t>Сумма начисленной амортизации оборудования, используемого при оказании платной услуги (выполнении платной работы),</w:t>
      </w:r>
      <w:r w:rsidRPr="00744E92">
        <w:rPr>
          <w:rFonts w:ascii="Times New Roman" w:hAnsi="Times New Roman"/>
          <w:sz w:val="18"/>
          <w:szCs w:val="18"/>
        </w:rPr>
        <w:t xml:space="preserve"> определяется исходя из балансовой стоимости оборудования, годовой нормы его амортизации и времени работы оборудования в процессе оказания платной услуги (выполнения платной работы).</w:t>
      </w:r>
    </w:p>
    <w:p w:rsidR="003B263C" w:rsidRPr="00744E92" w:rsidRDefault="003B263C" w:rsidP="003B263C">
      <w:pPr>
        <w:tabs>
          <w:tab w:val="left" w:pos="2835"/>
        </w:tabs>
        <w:rPr>
          <w:rFonts w:ascii="Times New Roman" w:hAnsi="Times New Roman"/>
          <w:sz w:val="18"/>
          <w:szCs w:val="18"/>
        </w:rPr>
      </w:pPr>
      <w:r w:rsidRPr="00744E92">
        <w:rPr>
          <w:rFonts w:ascii="Times New Roman" w:hAnsi="Times New Roman"/>
          <w:b/>
          <w:sz w:val="18"/>
          <w:szCs w:val="18"/>
        </w:rPr>
        <w:t>Объем накладных затрат относится на стоимость платной услуги (работы</w:t>
      </w:r>
      <w:r w:rsidRPr="00744E92">
        <w:rPr>
          <w:rFonts w:ascii="Times New Roman" w:hAnsi="Times New Roman"/>
          <w:sz w:val="18"/>
          <w:szCs w:val="18"/>
        </w:rPr>
        <w:t>) пропорционально затратам на оплату труда и начислениям на выплаты по оплате труда основного персонала, непосредственно участвующего в процессе оказания платной услуги (выполнения платной работы).</w:t>
      </w:r>
    </w:p>
    <w:p w:rsidR="003B263C" w:rsidRPr="00744E92" w:rsidRDefault="003B263C" w:rsidP="003B263C">
      <w:pPr>
        <w:tabs>
          <w:tab w:val="left" w:pos="709"/>
        </w:tabs>
        <w:ind w:left="720"/>
        <w:rPr>
          <w:rFonts w:ascii="Times New Roman" w:hAnsi="Times New Roman"/>
          <w:sz w:val="18"/>
          <w:szCs w:val="18"/>
        </w:rPr>
      </w:pPr>
      <w:r w:rsidRPr="00744E92">
        <w:rPr>
          <w:rFonts w:ascii="Times New Roman" w:hAnsi="Times New Roman"/>
          <w:b/>
          <w:i/>
          <w:sz w:val="18"/>
          <w:szCs w:val="18"/>
        </w:rPr>
        <w:t>Затраты на административно-управленческий персонал включают в себя:</w:t>
      </w:r>
    </w:p>
    <w:p w:rsidR="003B263C" w:rsidRPr="00744E92" w:rsidRDefault="003B263C" w:rsidP="003B263C">
      <w:pPr>
        <w:numPr>
          <w:ilvl w:val="0"/>
          <w:numId w:val="1"/>
        </w:numPr>
        <w:tabs>
          <w:tab w:val="left" w:pos="426"/>
        </w:tabs>
        <w:ind w:left="426" w:hanging="426"/>
        <w:jc w:val="both"/>
        <w:rPr>
          <w:rFonts w:ascii="Times New Roman" w:hAnsi="Times New Roman"/>
          <w:sz w:val="18"/>
          <w:szCs w:val="18"/>
        </w:rPr>
      </w:pPr>
      <w:r w:rsidRPr="00744E92">
        <w:rPr>
          <w:rFonts w:ascii="Times New Roman" w:hAnsi="Times New Roman"/>
          <w:sz w:val="18"/>
          <w:szCs w:val="18"/>
        </w:rPr>
        <w:t>затраты на оплату труда и начисления на выплаты по оплате труда административно-управленческого персонала;</w:t>
      </w:r>
    </w:p>
    <w:p w:rsidR="003B263C" w:rsidRPr="00744E92" w:rsidRDefault="003B263C" w:rsidP="003B263C">
      <w:pPr>
        <w:numPr>
          <w:ilvl w:val="0"/>
          <w:numId w:val="1"/>
        </w:numPr>
        <w:tabs>
          <w:tab w:val="left" w:pos="426"/>
        </w:tabs>
        <w:ind w:left="426" w:hanging="426"/>
        <w:jc w:val="both"/>
        <w:rPr>
          <w:rFonts w:ascii="Times New Roman" w:hAnsi="Times New Roman"/>
          <w:sz w:val="18"/>
          <w:szCs w:val="18"/>
        </w:rPr>
      </w:pPr>
      <w:r w:rsidRPr="00744E92">
        <w:rPr>
          <w:rFonts w:ascii="Times New Roman" w:hAnsi="Times New Roman"/>
          <w:sz w:val="18"/>
          <w:szCs w:val="18"/>
        </w:rPr>
        <w:t>нормативные затраты на командировки административно-управленческого персонала;</w:t>
      </w:r>
    </w:p>
    <w:p w:rsidR="003B263C" w:rsidRPr="00744E92" w:rsidRDefault="003B263C" w:rsidP="003B263C">
      <w:pPr>
        <w:numPr>
          <w:ilvl w:val="0"/>
          <w:numId w:val="1"/>
        </w:numPr>
        <w:tabs>
          <w:tab w:val="left" w:pos="426"/>
        </w:tabs>
        <w:ind w:left="426" w:hanging="426"/>
        <w:jc w:val="both"/>
        <w:rPr>
          <w:rFonts w:ascii="Times New Roman" w:hAnsi="Times New Roman"/>
          <w:sz w:val="18"/>
          <w:szCs w:val="18"/>
        </w:rPr>
      </w:pPr>
      <w:r w:rsidRPr="00744E92">
        <w:rPr>
          <w:rFonts w:ascii="Times New Roman" w:hAnsi="Times New Roman"/>
          <w:sz w:val="18"/>
          <w:szCs w:val="18"/>
        </w:rPr>
        <w:t>затраты по повышению квалификации основного и административно-управленческого персонала.</w:t>
      </w:r>
    </w:p>
    <w:p w:rsidR="003B263C" w:rsidRPr="00744E92" w:rsidRDefault="003B263C" w:rsidP="003B263C">
      <w:pPr>
        <w:numPr>
          <w:ilvl w:val="0"/>
          <w:numId w:val="2"/>
        </w:numPr>
        <w:ind w:left="284" w:hanging="426"/>
        <w:jc w:val="both"/>
        <w:rPr>
          <w:rFonts w:ascii="Times New Roman" w:hAnsi="Times New Roman"/>
          <w:sz w:val="18"/>
          <w:szCs w:val="18"/>
        </w:rPr>
      </w:pPr>
      <w:r w:rsidRPr="00744E92">
        <w:rPr>
          <w:rFonts w:ascii="Times New Roman" w:hAnsi="Times New Roman"/>
          <w:sz w:val="18"/>
          <w:szCs w:val="18"/>
        </w:rPr>
        <w:t>Фактические затраты общехозяйственного назначения за предшествующий период, скорректированные на прогнозируемый инфляционный рост цен, и прогнозируемые затраты на уплату налогов (кроме страховых взносов), пошлины и иные обязательные платежи с учетом изменения налогового законодательства.</w:t>
      </w:r>
    </w:p>
    <w:p w:rsidR="003B263C" w:rsidRPr="00744E92" w:rsidRDefault="003B263C" w:rsidP="003B263C">
      <w:pPr>
        <w:ind w:left="720"/>
        <w:jc w:val="both"/>
        <w:rPr>
          <w:rFonts w:ascii="Times New Roman" w:hAnsi="Times New Roman"/>
          <w:sz w:val="18"/>
          <w:szCs w:val="18"/>
        </w:rPr>
      </w:pPr>
      <w:r w:rsidRPr="00744E92">
        <w:rPr>
          <w:rFonts w:ascii="Times New Roman" w:hAnsi="Times New Roman"/>
          <w:b/>
          <w:i/>
          <w:sz w:val="18"/>
          <w:szCs w:val="18"/>
        </w:rPr>
        <w:t>Затраты общехозяйственного назначения включают в себя:</w:t>
      </w:r>
    </w:p>
    <w:p w:rsidR="003B263C" w:rsidRPr="00744E92" w:rsidRDefault="003B263C" w:rsidP="003B263C">
      <w:pPr>
        <w:numPr>
          <w:ilvl w:val="0"/>
          <w:numId w:val="1"/>
        </w:numPr>
        <w:tabs>
          <w:tab w:val="left" w:pos="426"/>
        </w:tabs>
        <w:ind w:left="426" w:hanging="426"/>
        <w:jc w:val="both"/>
        <w:rPr>
          <w:rFonts w:ascii="Times New Roman" w:hAnsi="Times New Roman"/>
          <w:sz w:val="18"/>
          <w:szCs w:val="18"/>
        </w:rPr>
      </w:pPr>
      <w:r w:rsidRPr="00744E92">
        <w:rPr>
          <w:rFonts w:ascii="Times New Roman" w:hAnsi="Times New Roman"/>
          <w:sz w:val="18"/>
          <w:szCs w:val="18"/>
        </w:rPr>
        <w:t>затраты на материальные и информационные ресурсы, затраты на услуги в области информационных технологий, в том числе на приобретение неисключительных (пользовательских) прав на программное обеспечение;</w:t>
      </w:r>
    </w:p>
    <w:p w:rsidR="003B263C" w:rsidRPr="00744E92" w:rsidRDefault="003B263C" w:rsidP="003B263C">
      <w:pPr>
        <w:numPr>
          <w:ilvl w:val="0"/>
          <w:numId w:val="1"/>
        </w:numPr>
        <w:tabs>
          <w:tab w:val="left" w:pos="426"/>
        </w:tabs>
        <w:ind w:left="426" w:hanging="426"/>
        <w:jc w:val="both"/>
        <w:rPr>
          <w:rFonts w:ascii="Times New Roman" w:hAnsi="Times New Roman"/>
          <w:sz w:val="18"/>
          <w:szCs w:val="18"/>
        </w:rPr>
      </w:pPr>
      <w:r w:rsidRPr="00744E92">
        <w:rPr>
          <w:rFonts w:ascii="Times New Roman" w:hAnsi="Times New Roman"/>
          <w:sz w:val="18"/>
          <w:szCs w:val="18"/>
        </w:rPr>
        <w:t>затраты на коммунальные услуги, услуги связи, транспорта, затраты на услуги банков, затраты на прочие услуги, потребляемые учреждением при оказании платной услуги (выполнении платной работы);</w:t>
      </w:r>
    </w:p>
    <w:p w:rsidR="003B263C" w:rsidRPr="00744E92" w:rsidRDefault="003B263C" w:rsidP="003B263C">
      <w:pPr>
        <w:numPr>
          <w:ilvl w:val="0"/>
          <w:numId w:val="1"/>
        </w:numPr>
        <w:tabs>
          <w:tab w:val="left" w:pos="426"/>
        </w:tabs>
        <w:ind w:left="426" w:hanging="426"/>
        <w:jc w:val="both"/>
        <w:rPr>
          <w:rFonts w:ascii="Times New Roman" w:hAnsi="Times New Roman"/>
          <w:sz w:val="18"/>
          <w:szCs w:val="18"/>
        </w:rPr>
      </w:pPr>
      <w:proofErr w:type="gramStart"/>
      <w:r w:rsidRPr="00744E92">
        <w:rPr>
          <w:rFonts w:ascii="Times New Roman" w:hAnsi="Times New Roman"/>
          <w:sz w:val="18"/>
          <w:szCs w:val="18"/>
        </w:rPr>
        <w:t>затраты на содержание имущества, в том числе затраты на охрану (обслуживание систем видеонаблюдения, тревожных кнопок, контроля доступа в здание и т.п.), затраты на противопожарную безопасность (обслуживание оборудования, систем охранно-пожарной сигнализации и т.п.), затраты на текущий ремонт по видам основных средств, затраты на содержание прилегающей территории, затраты на арендную плату имущества (в случае, если аренда необходима для оказания платной</w:t>
      </w:r>
      <w:proofErr w:type="gramEnd"/>
      <w:r w:rsidRPr="00744E92">
        <w:rPr>
          <w:rFonts w:ascii="Times New Roman" w:hAnsi="Times New Roman"/>
          <w:sz w:val="18"/>
          <w:szCs w:val="18"/>
        </w:rPr>
        <w:t xml:space="preserve"> услуги, выполнения платной работы), затраты на уборку помещений и т.п</w:t>
      </w:r>
      <w:proofErr w:type="gramStart"/>
      <w:r w:rsidRPr="00744E92">
        <w:rPr>
          <w:rFonts w:ascii="Times New Roman" w:hAnsi="Times New Roman"/>
          <w:sz w:val="18"/>
          <w:szCs w:val="18"/>
        </w:rPr>
        <w:t>..</w:t>
      </w:r>
      <w:proofErr w:type="gramEnd"/>
    </w:p>
    <w:p w:rsidR="003B263C" w:rsidRPr="00744E92" w:rsidRDefault="003B263C" w:rsidP="003B263C">
      <w:pPr>
        <w:numPr>
          <w:ilvl w:val="0"/>
          <w:numId w:val="2"/>
        </w:numPr>
        <w:ind w:left="284" w:hanging="426"/>
        <w:jc w:val="both"/>
        <w:rPr>
          <w:rFonts w:ascii="Times New Roman" w:hAnsi="Times New Roman"/>
          <w:sz w:val="18"/>
          <w:szCs w:val="18"/>
        </w:rPr>
      </w:pPr>
      <w:r w:rsidRPr="00744E92">
        <w:rPr>
          <w:rFonts w:ascii="Times New Roman" w:hAnsi="Times New Roman"/>
          <w:sz w:val="18"/>
          <w:szCs w:val="18"/>
        </w:rPr>
        <w:t>Прогноз суммы начисленной амортизации имущества общехозяйственного назначения в плановом периоде.</w:t>
      </w:r>
    </w:p>
    <w:p w:rsidR="003B263C" w:rsidRPr="00744E92" w:rsidRDefault="003B263C" w:rsidP="003B263C">
      <w:pPr>
        <w:tabs>
          <w:tab w:val="left" w:pos="709"/>
        </w:tabs>
        <w:ind w:left="720"/>
        <w:jc w:val="both"/>
        <w:rPr>
          <w:rFonts w:ascii="Times New Roman" w:hAnsi="Times New Roman"/>
          <w:sz w:val="18"/>
          <w:szCs w:val="18"/>
        </w:rPr>
      </w:pPr>
      <w:r w:rsidRPr="00744E92">
        <w:rPr>
          <w:rFonts w:ascii="Times New Roman" w:hAnsi="Times New Roman"/>
          <w:sz w:val="18"/>
          <w:szCs w:val="18"/>
        </w:rPr>
        <w:t>Сумма начисленной амортизации имущества общехозяйственного назначения определяется исходя из балансовой стоимости оборудования и годовой нормы его амортизации.</w:t>
      </w:r>
    </w:p>
    <w:p w:rsidR="003B263C" w:rsidRPr="00744E92" w:rsidRDefault="003B263C" w:rsidP="003B263C">
      <w:pPr>
        <w:numPr>
          <w:ilvl w:val="0"/>
          <w:numId w:val="2"/>
        </w:numPr>
        <w:tabs>
          <w:tab w:val="left" w:pos="284"/>
        </w:tabs>
        <w:ind w:left="284" w:hanging="426"/>
        <w:jc w:val="both"/>
        <w:rPr>
          <w:rFonts w:ascii="Times New Roman" w:hAnsi="Times New Roman"/>
          <w:sz w:val="18"/>
          <w:szCs w:val="18"/>
        </w:rPr>
      </w:pPr>
      <w:r w:rsidRPr="00744E92">
        <w:rPr>
          <w:rFonts w:ascii="Times New Roman" w:hAnsi="Times New Roman"/>
          <w:sz w:val="18"/>
          <w:szCs w:val="18"/>
        </w:rPr>
        <w:t>Фактические затраты на весь основной персонал учреждения за предшествующий период, скорректированные на прогнозируемое изменение численности основного персонала и прогнозируемый рост заработной платы.</w:t>
      </w:r>
    </w:p>
    <w:p w:rsidR="00B274AF" w:rsidRPr="00744E92" w:rsidRDefault="00B274AF">
      <w:pPr>
        <w:rPr>
          <w:rFonts w:ascii="Times New Roman" w:hAnsi="Times New Roman"/>
          <w:sz w:val="18"/>
          <w:szCs w:val="18"/>
        </w:rPr>
      </w:pPr>
    </w:p>
    <w:sectPr w:rsidR="00B274AF" w:rsidRPr="00744E92" w:rsidSect="00744E92">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B23"/>
    <w:multiLevelType w:val="hybridMultilevel"/>
    <w:tmpl w:val="EE8E5F66"/>
    <w:lvl w:ilvl="0" w:tplc="04190001">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
    <w:nsid w:val="21630607"/>
    <w:multiLevelType w:val="hybridMultilevel"/>
    <w:tmpl w:val="5CA47742"/>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2">
    <w:nsid w:val="41603040"/>
    <w:multiLevelType w:val="hybridMultilevel"/>
    <w:tmpl w:val="FF1C7C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14C"/>
    <w:rsid w:val="000A268A"/>
    <w:rsid w:val="003B263C"/>
    <w:rsid w:val="00744E92"/>
    <w:rsid w:val="00B274AF"/>
    <w:rsid w:val="00DC114C"/>
    <w:rsid w:val="00EE4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63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63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1515</Words>
  <Characters>8640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2023-03-15T08:06:00Z</cp:lastPrinted>
  <dcterms:created xsi:type="dcterms:W3CDTF">2023-03-09T11:51:00Z</dcterms:created>
  <dcterms:modified xsi:type="dcterms:W3CDTF">2024-05-24T06:53:00Z</dcterms:modified>
</cp:coreProperties>
</file>