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351" w:rsidRPr="0094439A" w:rsidRDefault="00485351" w:rsidP="00485351">
      <w:pPr>
        <w:pStyle w:val="ConsPlusNormal"/>
        <w:jc w:val="right"/>
        <w:outlineLvl w:val="0"/>
        <w:rPr>
          <w:rFonts w:ascii="Cambria" w:hAnsi="Cambria" w:cs="Times New Roman"/>
          <w:sz w:val="24"/>
          <w:szCs w:val="24"/>
        </w:rPr>
      </w:pPr>
      <w:r w:rsidRPr="0094439A">
        <w:rPr>
          <w:rFonts w:ascii="Cambria" w:hAnsi="Cambria" w:cs="Times New Roman"/>
          <w:sz w:val="24"/>
          <w:szCs w:val="24"/>
        </w:rPr>
        <w:t xml:space="preserve">Приложение № </w:t>
      </w:r>
      <w:r w:rsidR="00613B1C" w:rsidRPr="0094439A">
        <w:rPr>
          <w:rFonts w:ascii="Cambria" w:hAnsi="Cambria" w:cs="Times New Roman"/>
          <w:sz w:val="24"/>
          <w:szCs w:val="24"/>
        </w:rPr>
        <w:t>5</w:t>
      </w:r>
    </w:p>
    <w:p w:rsidR="00485351" w:rsidRPr="0094439A" w:rsidRDefault="00485351" w:rsidP="00485351">
      <w:pPr>
        <w:pStyle w:val="ConsPlusNormal"/>
        <w:jc w:val="right"/>
        <w:rPr>
          <w:rFonts w:ascii="Cambria" w:hAnsi="Cambria" w:cs="Times New Roman"/>
          <w:sz w:val="24"/>
          <w:szCs w:val="24"/>
        </w:rPr>
      </w:pPr>
      <w:r w:rsidRPr="0094439A">
        <w:rPr>
          <w:rFonts w:ascii="Cambria" w:hAnsi="Cambria" w:cs="Times New Roman"/>
          <w:sz w:val="24"/>
          <w:szCs w:val="24"/>
        </w:rPr>
        <w:t>к Учетной политике</w:t>
      </w:r>
      <w:r w:rsidR="00613B1C" w:rsidRPr="0094439A">
        <w:rPr>
          <w:rFonts w:ascii="Cambria" w:hAnsi="Cambria" w:cs="Times New Roman"/>
          <w:sz w:val="24"/>
          <w:szCs w:val="24"/>
        </w:rPr>
        <w:t xml:space="preserve"> _______</w:t>
      </w:r>
      <w:r w:rsidRPr="0094439A">
        <w:rPr>
          <w:rFonts w:ascii="Cambria" w:hAnsi="Cambria" w:cs="Times New Roman"/>
          <w:sz w:val="24"/>
          <w:szCs w:val="24"/>
        </w:rPr>
        <w:t xml:space="preserve"> </w:t>
      </w:r>
    </w:p>
    <w:p w:rsidR="00485351" w:rsidRPr="0094439A" w:rsidRDefault="00485351" w:rsidP="00485351">
      <w:pPr>
        <w:pStyle w:val="ConsPlusNormal"/>
        <w:ind w:firstLine="540"/>
        <w:jc w:val="both"/>
        <w:rPr>
          <w:rFonts w:ascii="Cambria" w:hAnsi="Cambria" w:cs="Times New Roman"/>
          <w:sz w:val="24"/>
          <w:szCs w:val="24"/>
        </w:rPr>
      </w:pPr>
    </w:p>
    <w:p w:rsidR="00485351" w:rsidRPr="0094439A" w:rsidRDefault="00485351" w:rsidP="00485351">
      <w:pPr>
        <w:pStyle w:val="ConsPlusNormal"/>
        <w:ind w:firstLine="540"/>
        <w:jc w:val="both"/>
        <w:rPr>
          <w:rFonts w:ascii="Cambria" w:hAnsi="Cambria" w:cs="Times New Roman"/>
          <w:sz w:val="24"/>
          <w:szCs w:val="24"/>
        </w:rPr>
      </w:pPr>
    </w:p>
    <w:p w:rsidR="00485351" w:rsidRPr="0094439A" w:rsidRDefault="00485351" w:rsidP="00485351">
      <w:pPr>
        <w:pStyle w:val="ConsPlusNormal"/>
        <w:jc w:val="center"/>
        <w:rPr>
          <w:rFonts w:ascii="Cambria" w:hAnsi="Cambria" w:cs="Times New Roman"/>
          <w:sz w:val="24"/>
          <w:szCs w:val="24"/>
        </w:rPr>
      </w:pPr>
      <w:r w:rsidRPr="0094439A">
        <w:rPr>
          <w:rFonts w:ascii="Cambria" w:hAnsi="Cambria" w:cs="Times New Roman"/>
          <w:b/>
          <w:bCs/>
          <w:sz w:val="24"/>
          <w:szCs w:val="24"/>
        </w:rPr>
        <w:t>Периодичность формирования регистров бухгалтерского учета</w:t>
      </w:r>
    </w:p>
    <w:p w:rsidR="00485351" w:rsidRPr="0094439A" w:rsidRDefault="00485351" w:rsidP="00485351">
      <w:pPr>
        <w:pStyle w:val="ConsPlusNormal"/>
        <w:jc w:val="center"/>
        <w:rPr>
          <w:rFonts w:ascii="Cambria" w:hAnsi="Cambria" w:cs="Times New Roman"/>
          <w:sz w:val="24"/>
          <w:szCs w:val="24"/>
        </w:rPr>
      </w:pPr>
      <w:r w:rsidRPr="0094439A">
        <w:rPr>
          <w:rFonts w:ascii="Cambria" w:hAnsi="Cambria" w:cs="Times New Roman"/>
          <w:b/>
          <w:bCs/>
          <w:sz w:val="24"/>
          <w:szCs w:val="24"/>
        </w:rPr>
        <w:t>на бумажных носителях</w:t>
      </w:r>
    </w:p>
    <w:p w:rsidR="00485351" w:rsidRPr="0094439A" w:rsidRDefault="00485351" w:rsidP="00485351">
      <w:pPr>
        <w:pStyle w:val="ConsPlusNormal"/>
        <w:ind w:firstLine="540"/>
        <w:jc w:val="both"/>
        <w:rPr>
          <w:rFonts w:ascii="Cambria" w:hAnsi="Cambria" w:cs="Times New Roman"/>
          <w:sz w:val="24"/>
          <w:szCs w:val="24"/>
        </w:rPr>
      </w:pPr>
    </w:p>
    <w:tbl>
      <w:tblPr>
        <w:tblW w:w="991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12"/>
        <w:gridCol w:w="1510"/>
        <w:gridCol w:w="5522"/>
        <w:gridCol w:w="2274"/>
      </w:tblGrid>
      <w:tr w:rsidR="00485351" w:rsidRPr="0094439A" w:rsidTr="00485351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b/>
                <w:sz w:val="24"/>
                <w:szCs w:val="24"/>
              </w:rPr>
              <w:t>N п/п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b/>
                <w:sz w:val="24"/>
                <w:szCs w:val="24"/>
              </w:rPr>
              <w:t>Код формы документа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b/>
                <w:sz w:val="24"/>
                <w:szCs w:val="24"/>
              </w:rPr>
              <w:t>Наименование регистра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485351" w:rsidRPr="0094439A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4</w:t>
            </w:r>
          </w:p>
        </w:tc>
      </w:tr>
      <w:tr w:rsidR="00485351" w:rsidRPr="0094439A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681A99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0509215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Инвентарная карточка учета основных средств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Ежегодно</w:t>
            </w:r>
          </w:p>
        </w:tc>
      </w:tr>
      <w:tr w:rsidR="00485351" w:rsidRPr="0094439A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681A99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0509216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Инвентарная карточка группового учета основных средств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Ежегодно</w:t>
            </w:r>
          </w:p>
        </w:tc>
      </w:tr>
      <w:tr w:rsidR="00485351" w:rsidRPr="0094439A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0504033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Опись инвентарных карточек по учету основных средств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Ежегодно</w:t>
            </w:r>
          </w:p>
        </w:tc>
      </w:tr>
      <w:tr w:rsidR="00485351" w:rsidRPr="0094439A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4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0504034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Инвентарный список нефинансовых активов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Ежегодно</w:t>
            </w:r>
          </w:p>
        </w:tc>
      </w:tr>
      <w:tr w:rsidR="00485351" w:rsidRPr="0094439A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0504035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Оборотная ведомость по нефинансовым активам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Ежеквартально</w:t>
            </w:r>
          </w:p>
        </w:tc>
      </w:tr>
      <w:tr w:rsidR="00485351" w:rsidRPr="0094439A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0504036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Оборотная ведомость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Ежемесячно</w:t>
            </w:r>
          </w:p>
        </w:tc>
      </w:tr>
      <w:tr w:rsidR="00485351" w:rsidRPr="0094439A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7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0504041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Карточка количественно-суммового учета материальных ценностей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Ежегодно</w:t>
            </w:r>
          </w:p>
        </w:tc>
      </w:tr>
      <w:tr w:rsidR="00485351" w:rsidRPr="0094439A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8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0504042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Книга учета материальных ценностей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По мере совершения операций</w:t>
            </w:r>
          </w:p>
        </w:tc>
      </w:tr>
      <w:tr w:rsidR="00485351" w:rsidRPr="0094439A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0504043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Карточка учета материальных ценностей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Ежегодно</w:t>
            </w:r>
          </w:p>
        </w:tc>
      </w:tr>
      <w:tr w:rsidR="00485351" w:rsidRPr="0094439A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10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0504044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Книга регистрации боя посуды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По мере совершения операций</w:t>
            </w:r>
          </w:p>
        </w:tc>
      </w:tr>
      <w:tr w:rsidR="00485351" w:rsidRPr="0094439A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11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0504045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Книга учета бланков строгой отчетности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По мере совершения операций</w:t>
            </w:r>
          </w:p>
        </w:tc>
      </w:tr>
      <w:tr w:rsidR="00485351" w:rsidRPr="0094439A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0504047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Реестр депонированных сумм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Ежемесячно</w:t>
            </w:r>
          </w:p>
        </w:tc>
      </w:tr>
      <w:tr w:rsidR="00485351" w:rsidRPr="0094439A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13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0504048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Книга аналитического учета депонированной заработной платы, денежного довольствия и стипендий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Ежемесячно</w:t>
            </w:r>
          </w:p>
        </w:tc>
      </w:tr>
      <w:tr w:rsidR="00485351" w:rsidRPr="0094439A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14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 w:rsidP="00681A99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0504</w:t>
            </w:r>
            <w:r w:rsidR="00681A99">
              <w:rPr>
                <w:rFonts w:ascii="Cambria" w:hAnsi="Cambria" w:cs="Times New Roman"/>
                <w:sz w:val="24"/>
                <w:szCs w:val="24"/>
              </w:rPr>
              <w:t>505</w:t>
            </w:r>
            <w:bookmarkStart w:id="0" w:name="_GoBack"/>
            <w:bookmarkEnd w:id="0"/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Авансовый отчет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По мере необходимости формирования регистра</w:t>
            </w:r>
          </w:p>
        </w:tc>
      </w:tr>
      <w:tr w:rsidR="00485351" w:rsidRPr="0094439A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0504051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Карточка учета средств и расчетов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Ежемесячно</w:t>
            </w:r>
          </w:p>
        </w:tc>
      </w:tr>
      <w:tr w:rsidR="00485351" w:rsidRPr="0094439A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16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0504052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Реестр карточек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Ежегодно</w:t>
            </w:r>
          </w:p>
        </w:tc>
      </w:tr>
      <w:tr w:rsidR="00485351" w:rsidRPr="0094439A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17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0504053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Реестр сдачи документов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По мере необходимости формирования регистра</w:t>
            </w:r>
          </w:p>
        </w:tc>
      </w:tr>
      <w:tr w:rsidR="00485351" w:rsidRPr="0094439A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18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0504054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94439A">
              <w:rPr>
                <w:rFonts w:ascii="Cambria" w:hAnsi="Cambria" w:cs="Times New Roman"/>
                <w:sz w:val="24"/>
                <w:szCs w:val="24"/>
              </w:rPr>
              <w:t>Многографная</w:t>
            </w:r>
            <w:proofErr w:type="spellEnd"/>
            <w:r w:rsidRPr="0094439A">
              <w:rPr>
                <w:rFonts w:ascii="Cambria" w:hAnsi="Cambria" w:cs="Times New Roman"/>
                <w:sz w:val="24"/>
                <w:szCs w:val="24"/>
              </w:rPr>
              <w:t xml:space="preserve"> карточка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Ежемесячно</w:t>
            </w:r>
          </w:p>
        </w:tc>
      </w:tr>
      <w:tr w:rsidR="00485351" w:rsidRPr="0094439A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19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0504055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Книга учета материальных ценностей, оплаченных в централизованном порядке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Ежегодно</w:t>
            </w:r>
          </w:p>
        </w:tc>
      </w:tr>
      <w:tr w:rsidR="00485351" w:rsidRPr="0094439A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20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0504064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Журнал регистрации обязательств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Ежемесячно</w:t>
            </w:r>
          </w:p>
        </w:tc>
      </w:tr>
      <w:tr w:rsidR="00485351" w:rsidRPr="0094439A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21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0504071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Журналы операций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Ежемесячно</w:t>
            </w:r>
          </w:p>
        </w:tc>
      </w:tr>
      <w:tr w:rsidR="00485351" w:rsidRPr="0094439A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22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0504072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Главная книга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Ежемесячно</w:t>
            </w:r>
          </w:p>
        </w:tc>
      </w:tr>
      <w:tr w:rsidR="00485351" w:rsidRPr="0094439A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23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0504082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Инвентаризационная опись остатков на счетах учета денежных средств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При инвентаризации</w:t>
            </w:r>
          </w:p>
        </w:tc>
      </w:tr>
      <w:tr w:rsidR="00485351" w:rsidRPr="0094439A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24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0504086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Инвентаризационная опись (сличительная ведомость) бланков строгой отчетности и денежных документов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При инвентаризации</w:t>
            </w:r>
          </w:p>
        </w:tc>
      </w:tr>
      <w:tr w:rsidR="00485351" w:rsidRPr="0094439A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25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0504087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Инвентаризационная опись (сличительная ведомость) по объектам нефинансовых активов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При инвентаризации</w:t>
            </w:r>
          </w:p>
        </w:tc>
      </w:tr>
      <w:tr w:rsidR="00485351" w:rsidRPr="0094439A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26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0504088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Инвентаризационная опись наличных денежных средств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При инвентаризации</w:t>
            </w:r>
          </w:p>
        </w:tc>
      </w:tr>
      <w:tr w:rsidR="00485351" w:rsidRPr="0094439A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27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0504089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Инвентаризационная опись расчетов с покупателями, поставщиками и прочими дебиторами и кредиторами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При инвентаризации</w:t>
            </w:r>
          </w:p>
        </w:tc>
      </w:tr>
      <w:tr w:rsidR="00485351" w:rsidRPr="0094439A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28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0504091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Инвентаризационная опись расчетов по доходам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При инвентаризации</w:t>
            </w:r>
          </w:p>
        </w:tc>
      </w:tr>
      <w:tr w:rsidR="00485351" w:rsidRPr="0094439A" w:rsidTr="00485351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29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0504092</w:t>
            </w:r>
          </w:p>
        </w:tc>
        <w:tc>
          <w:tcPr>
            <w:tcW w:w="5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Ведомость расхождений по результатам инвентаризации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85351" w:rsidRPr="0094439A" w:rsidRDefault="00485351">
            <w:pPr>
              <w:pStyle w:val="ConsPlusNormal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4439A">
              <w:rPr>
                <w:rFonts w:ascii="Cambria" w:hAnsi="Cambria" w:cs="Times New Roman"/>
                <w:sz w:val="24"/>
                <w:szCs w:val="24"/>
              </w:rPr>
              <w:t>При инвентаризации</w:t>
            </w:r>
          </w:p>
        </w:tc>
      </w:tr>
    </w:tbl>
    <w:p w:rsidR="00485351" w:rsidRPr="0094439A" w:rsidRDefault="00485351" w:rsidP="00485351">
      <w:pPr>
        <w:pStyle w:val="ConsPlusNormal"/>
        <w:ind w:firstLine="540"/>
        <w:jc w:val="both"/>
        <w:rPr>
          <w:rFonts w:ascii="Cambria" w:hAnsi="Cambria" w:cs="Times New Roman"/>
          <w:sz w:val="24"/>
          <w:szCs w:val="24"/>
        </w:rPr>
      </w:pPr>
    </w:p>
    <w:p w:rsidR="000D63E9" w:rsidRPr="0094439A" w:rsidRDefault="000D63E9" w:rsidP="00485351">
      <w:pPr>
        <w:rPr>
          <w:rFonts w:ascii="Cambria" w:hAnsi="Cambria" w:cs="Times New Roman"/>
          <w:sz w:val="24"/>
          <w:szCs w:val="24"/>
        </w:rPr>
      </w:pPr>
    </w:p>
    <w:sectPr w:rsidR="000D63E9" w:rsidRPr="0094439A" w:rsidSect="00485351">
      <w:pgSz w:w="11906" w:h="16838"/>
      <w:pgMar w:top="1440" w:right="566" w:bottom="1440" w:left="1133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51"/>
    <w:rsid w:val="000D63E9"/>
    <w:rsid w:val="00485351"/>
    <w:rsid w:val="00613B1C"/>
    <w:rsid w:val="00681A99"/>
    <w:rsid w:val="0094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35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35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Shammbler</dc:creator>
  <cp:keywords/>
  <dc:description/>
  <cp:lastModifiedBy>Пользователь Windows</cp:lastModifiedBy>
  <cp:revision>4</cp:revision>
  <cp:lastPrinted>2023-03-13T11:47:00Z</cp:lastPrinted>
  <dcterms:created xsi:type="dcterms:W3CDTF">2014-12-09T20:44:00Z</dcterms:created>
  <dcterms:modified xsi:type="dcterms:W3CDTF">2023-03-13T11:53:00Z</dcterms:modified>
</cp:coreProperties>
</file>